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ind w:left="8677" w:hanging="8678"/>
        <w:spacing w:before="101" w:line="282" w:lineRule="auto"/>
        <w:outlineLvl w:val="0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7"/>
        </w:rPr>
        <w:t>铜陵市立医院飞利浦</w:t>
      </w:r>
      <w:r>
        <w:rPr>
          <w:rFonts w:ascii="FangSong" w:hAnsi="FangSong" w:eastAsia="FangSong" w:cs="FangSong"/>
          <w:sz w:val="31"/>
          <w:szCs w:val="31"/>
          <w:spacing w:val="-7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b/>
          <w:bCs/>
        </w:rPr>
        <w:t>Ingenuity</w:t>
      </w: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27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  <w:b/>
          <w:bCs/>
        </w:rPr>
        <w:t>Core</w:t>
      </w: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31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7"/>
        </w:rPr>
        <w:t>128</w:t>
      </w: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27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  <w:b/>
          <w:bCs/>
        </w:rPr>
        <w:t>CT</w:t>
      </w:r>
      <w:r>
        <w:rPr>
          <w:rFonts w:ascii="FangSong" w:hAnsi="FangSong" w:eastAsia="FangSong" w:cs="FangSong"/>
          <w:sz w:val="31"/>
          <w:szCs w:val="31"/>
          <w:b/>
          <w:bCs/>
          <w:spacing w:val="7"/>
        </w:rPr>
        <w:t>维保服务采购项目单一来</w:t>
      </w:r>
      <w:r>
        <w:rPr>
          <w:rFonts w:ascii="FangSong" w:hAnsi="FangSong" w:eastAsia="FangSong" w:cs="FangSong"/>
          <w:sz w:val="31"/>
          <w:szCs w:val="31"/>
          <w:b/>
          <w:bCs/>
          <w:spacing w:val="6"/>
        </w:rPr>
        <w:t>源可行性论证会专家签到表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23"/>
          <w:szCs w:val="23"/>
          <w:b/>
          <w:bCs/>
          <w:spacing w:val="14"/>
        </w:rPr>
        <w:t>论证时间：2026年04月01日09时30分</w:t>
      </w:r>
    </w:p>
    <w:p>
      <w:pPr>
        <w:ind w:left="8658"/>
        <w:spacing w:before="163" w:line="222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b/>
          <w:bCs/>
          <w:spacing w:val="-1"/>
        </w:rPr>
        <w:t>论证地点：铜陵市北斗星城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-1"/>
        </w:rPr>
        <w:t>B1</w:t>
      </w:r>
      <w:r>
        <w:rPr>
          <w:rFonts w:ascii="FangSong" w:hAnsi="FangSong" w:eastAsia="FangSong" w:cs="FangSong"/>
          <w:sz w:val="23"/>
          <w:szCs w:val="23"/>
          <w:b/>
          <w:bCs/>
          <w:spacing w:val="-1"/>
        </w:rPr>
        <w:t>座1303室</w:t>
      </w:r>
    </w:p>
    <w:p>
      <w:pPr>
        <w:spacing w:line="153" w:lineRule="exact"/>
        <w:rPr/>
      </w:pPr>
      <w:r/>
    </w:p>
    <w:tbl>
      <w:tblPr>
        <w:tblStyle w:val="TableNormal"/>
        <w:tblW w:w="12850" w:type="dxa"/>
        <w:tblInd w:w="52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074"/>
        <w:gridCol w:w="1919"/>
        <w:gridCol w:w="3287"/>
        <w:gridCol w:w="2848"/>
        <w:gridCol w:w="1998"/>
        <w:gridCol w:w="1724"/>
      </w:tblGrid>
      <w:tr>
        <w:trPr>
          <w:trHeight w:val="1213" w:hRule="atLeast"/>
        </w:trPr>
        <w:tc>
          <w:tcPr>
            <w:tcW w:w="1074" w:type="dxa"/>
            <w:vAlign w:val="top"/>
          </w:tcPr>
          <w:p>
            <w:pPr>
              <w:pStyle w:val="TableText"/>
              <w:spacing w:line="384" w:lineRule="auto"/>
              <w:rPr/>
            </w:pPr>
            <w:r/>
          </w:p>
          <w:p>
            <w:pPr>
              <w:ind w:left="245"/>
              <w:spacing w:before="91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8"/>
              </w:rPr>
              <w:t>序号</w:t>
            </w:r>
          </w:p>
        </w:tc>
        <w:tc>
          <w:tcPr>
            <w:tcW w:w="1919" w:type="dxa"/>
            <w:vAlign w:val="top"/>
          </w:tcPr>
          <w:p>
            <w:pPr>
              <w:pStyle w:val="TableText"/>
              <w:spacing w:line="383" w:lineRule="auto"/>
              <w:rPr/>
            </w:pPr>
            <w:r/>
          </w:p>
          <w:p>
            <w:pPr>
              <w:ind w:left="671"/>
              <w:spacing w:before="91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18"/>
              </w:rPr>
              <w:t>姓名</w:t>
            </w:r>
          </w:p>
        </w:tc>
        <w:tc>
          <w:tcPr>
            <w:tcW w:w="3287" w:type="dxa"/>
            <w:vAlign w:val="top"/>
          </w:tcPr>
          <w:p>
            <w:pPr>
              <w:pStyle w:val="TableText"/>
              <w:spacing w:line="384" w:lineRule="auto"/>
              <w:rPr/>
            </w:pPr>
            <w:r/>
          </w:p>
          <w:p>
            <w:pPr>
              <w:ind w:left="1112"/>
              <w:spacing w:before="91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工作单位</w:t>
            </w:r>
          </w:p>
        </w:tc>
        <w:tc>
          <w:tcPr>
            <w:tcW w:w="2848" w:type="dxa"/>
            <w:vAlign w:val="top"/>
          </w:tcPr>
          <w:p>
            <w:pPr>
              <w:pStyle w:val="TableText"/>
              <w:spacing w:line="383" w:lineRule="auto"/>
              <w:rPr/>
            </w:pPr>
            <w:r/>
          </w:p>
          <w:p>
            <w:pPr>
              <w:ind w:left="735"/>
              <w:spacing w:before="91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身份证号码</w:t>
            </w:r>
          </w:p>
        </w:tc>
        <w:tc>
          <w:tcPr>
            <w:tcW w:w="1998" w:type="dxa"/>
            <w:vAlign w:val="top"/>
          </w:tcPr>
          <w:p>
            <w:pPr>
              <w:pStyle w:val="TableText"/>
              <w:spacing w:line="387" w:lineRule="auto"/>
              <w:rPr/>
            </w:pPr>
            <w:r/>
          </w:p>
          <w:p>
            <w:pPr>
              <w:ind w:left="417"/>
              <w:spacing w:before="91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联系电话</w:t>
            </w:r>
          </w:p>
        </w:tc>
        <w:tc>
          <w:tcPr>
            <w:tcW w:w="1724" w:type="dxa"/>
            <w:vAlign w:val="top"/>
          </w:tcPr>
          <w:p>
            <w:pPr>
              <w:pStyle w:val="TableText"/>
              <w:spacing w:line="383" w:lineRule="auto"/>
              <w:rPr/>
            </w:pPr>
            <w:r/>
          </w:p>
          <w:p>
            <w:pPr>
              <w:ind w:left="159"/>
              <w:spacing w:before="91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职务或职称</w:t>
            </w:r>
          </w:p>
        </w:tc>
      </w:tr>
      <w:tr>
        <w:trPr>
          <w:trHeight w:val="1207" w:hRule="atLeast"/>
        </w:trPr>
        <w:tc>
          <w:tcPr>
            <w:tcW w:w="1074" w:type="dxa"/>
            <w:vAlign w:val="top"/>
          </w:tcPr>
          <w:p>
            <w:pPr>
              <w:pStyle w:val="TableText"/>
              <w:spacing w:line="407" w:lineRule="auto"/>
              <w:rPr/>
            </w:pPr>
            <w:r/>
          </w:p>
          <w:p>
            <w:pPr>
              <w:ind w:left="455"/>
              <w:spacing w:before="91" w:line="24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1</w:t>
            </w:r>
          </w:p>
        </w:tc>
        <w:tc>
          <w:tcPr>
            <w:tcW w:w="1919" w:type="dxa"/>
            <w:vAlign w:val="top"/>
          </w:tcPr>
          <w:p>
            <w:pPr>
              <w:pStyle w:val="TableText"/>
              <w:spacing w:line="332" w:lineRule="auto"/>
              <w:rPr/>
            </w:pPr>
            <w:r/>
          </w:p>
          <w:p>
            <w:pPr>
              <w:pStyle w:val="TableText"/>
              <w:spacing w:line="332" w:lineRule="auto"/>
              <w:rPr/>
            </w:pPr>
            <w:r/>
          </w:p>
          <w:p>
            <w:pPr>
              <w:ind w:firstLine="381"/>
              <w:spacing w:line="437" w:lineRule="exact"/>
              <w:rPr/>
            </w:pPr>
            <w:r>
              <w:rPr>
                <w:position w:val="-8"/>
              </w:rPr>
              <w:drawing>
                <wp:inline distT="0" distB="0" distL="0" distR="0">
                  <wp:extent cx="554566" cy="277492"/>
                  <wp:effectExtent l="0" t="0" r="0" b="0"/>
                  <wp:docPr id="2" name="IM 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" name="IM 2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54566" cy="277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7" w:type="dxa"/>
            <w:vAlign w:val="top"/>
          </w:tcPr>
          <w:p>
            <w:pPr>
              <w:pStyle w:val="TableText"/>
              <w:spacing w:line="438" w:lineRule="auto"/>
              <w:rPr/>
            </w:pPr>
            <w:r/>
          </w:p>
          <w:p>
            <w:pPr>
              <w:ind w:left="932"/>
              <w:spacing w:before="91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市环科协会</w:t>
            </w:r>
          </w:p>
        </w:tc>
        <w:tc>
          <w:tcPr>
            <w:tcW w:w="2848" w:type="dxa"/>
            <w:vAlign w:val="top"/>
          </w:tcPr>
          <w:p>
            <w:pPr>
              <w:pStyle w:val="TableText"/>
              <w:spacing w:line="479" w:lineRule="auto"/>
              <w:rPr/>
            </w:pPr>
            <w:r/>
          </w:p>
          <w:p>
            <w:pPr>
              <w:ind w:left="405"/>
              <w:spacing w:before="74" w:line="308" w:lineRule="exact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3"/>
                <w:position w:val="1"/>
              </w:rPr>
              <w:t>40702196810291011</w:t>
            </w:r>
          </w:p>
        </w:tc>
        <w:tc>
          <w:tcPr>
            <w:tcW w:w="1998" w:type="dxa"/>
            <w:vAlign w:val="top"/>
          </w:tcPr>
          <w:p>
            <w:pPr>
              <w:pStyle w:val="TableText"/>
              <w:spacing w:line="397" w:lineRule="auto"/>
              <w:rPr/>
            </w:pPr>
            <w:r/>
          </w:p>
          <w:p>
            <w:pPr>
              <w:ind w:left="227"/>
              <w:spacing w:before="91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1395905773</w:t>
            </w:r>
          </w:p>
        </w:tc>
        <w:tc>
          <w:tcPr>
            <w:tcW w:w="1724" w:type="dxa"/>
            <w:vAlign w:val="top"/>
          </w:tcPr>
          <w:p>
            <w:pPr>
              <w:pStyle w:val="TableText"/>
              <w:spacing w:line="242" w:lineRule="auto"/>
              <w:rPr/>
            </w:pPr>
            <w:r/>
          </w:p>
          <w:p>
            <w:pPr>
              <w:ind w:left="508"/>
              <w:spacing w:before="91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11"/>
              </w:rPr>
              <w:t>交工</w:t>
            </w:r>
            <w:r>
              <w:rPr>
                <w:rFonts w:ascii="SimSun" w:hAnsi="SimSun" w:eastAsia="SimSun" w:cs="SimSun"/>
                <w:sz w:val="28"/>
                <w:szCs w:val="28"/>
                <w:spacing w:val="-67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spacing w:val="11"/>
              </w:rPr>
              <w:t>.</w:t>
            </w:r>
          </w:p>
        </w:tc>
      </w:tr>
      <w:tr>
        <w:trPr>
          <w:trHeight w:val="1208" w:hRule="atLeast"/>
        </w:trPr>
        <w:tc>
          <w:tcPr>
            <w:tcW w:w="1074" w:type="dxa"/>
            <w:vAlign w:val="top"/>
          </w:tcPr>
          <w:p>
            <w:pPr>
              <w:pStyle w:val="TableText"/>
              <w:spacing w:line="410" w:lineRule="auto"/>
              <w:rPr/>
            </w:pPr>
            <w:r/>
          </w:p>
          <w:p>
            <w:pPr>
              <w:ind w:left="455"/>
              <w:spacing w:before="92" w:line="24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2</w:t>
            </w:r>
          </w:p>
        </w:tc>
        <w:tc>
          <w:tcPr>
            <w:tcW w:w="1919" w:type="dxa"/>
            <w:vAlign w:val="top"/>
          </w:tcPr>
          <w:p>
            <w:pPr>
              <w:pStyle w:val="TableText"/>
              <w:spacing w:line="413" w:lineRule="auto"/>
              <w:rPr/>
            </w:pPr>
            <w:r/>
          </w:p>
          <w:p>
            <w:pPr>
              <w:ind w:left="531"/>
              <w:spacing w:before="91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8"/>
              </w:rPr>
              <w:t>给很多</w:t>
            </w:r>
          </w:p>
        </w:tc>
        <w:tc>
          <w:tcPr>
            <w:tcW w:w="3287" w:type="dxa"/>
            <w:vAlign w:val="top"/>
          </w:tcPr>
          <w:p>
            <w:pPr>
              <w:pStyle w:val="TableText"/>
              <w:spacing w:line="413" w:lineRule="auto"/>
              <w:rPr/>
            </w:pPr>
            <w:r/>
          </w:p>
          <w:p>
            <w:pPr>
              <w:ind w:left="932"/>
              <w:spacing w:before="91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3"/>
              </w:rPr>
              <w:t>市中医医院</w:t>
            </w:r>
          </w:p>
        </w:tc>
        <w:tc>
          <w:tcPr>
            <w:tcW w:w="2848" w:type="dxa"/>
            <w:vAlign w:val="top"/>
          </w:tcPr>
          <w:p>
            <w:pPr>
              <w:pStyle w:val="TableText"/>
              <w:spacing w:line="340" w:lineRule="auto"/>
              <w:rPr/>
            </w:pPr>
            <w:r/>
          </w:p>
          <w:p>
            <w:pPr>
              <w:ind w:left="295"/>
              <w:spacing w:before="91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07021970091 001</w:t>
            </w:r>
          </w:p>
        </w:tc>
        <w:tc>
          <w:tcPr>
            <w:tcW w:w="1998" w:type="dxa"/>
            <w:vAlign w:val="top"/>
          </w:tcPr>
          <w:p>
            <w:pPr>
              <w:pStyle w:val="TableText"/>
              <w:spacing w:line="281" w:lineRule="auto"/>
              <w:rPr/>
            </w:pPr>
            <w:r/>
          </w:p>
          <w:p>
            <w:pPr>
              <w:ind w:left="367"/>
              <w:spacing w:before="91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53456288</w:t>
            </w:r>
          </w:p>
        </w:tc>
        <w:tc>
          <w:tcPr>
            <w:tcW w:w="1724" w:type="dxa"/>
            <w:vAlign w:val="top"/>
          </w:tcPr>
          <w:p>
            <w:pPr>
              <w:pStyle w:val="TableText"/>
              <w:spacing w:line="313" w:lineRule="auto"/>
              <w:rPr/>
            </w:pPr>
            <w:r/>
          </w:p>
          <w:p>
            <w:pPr>
              <w:ind w:left="508"/>
              <w:spacing w:before="91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12"/>
              </w:rPr>
              <w:t>主任</w:t>
            </w:r>
            <w:r>
              <w:rPr>
                <w:rFonts w:ascii="SimSun" w:hAnsi="SimSun" w:eastAsia="SimSun" w:cs="SimSun"/>
                <w:sz w:val="28"/>
                <w:szCs w:val="28"/>
                <w:spacing w:val="-71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spacing w:val="12"/>
              </w:rPr>
              <w:t>.</w:t>
            </w:r>
          </w:p>
        </w:tc>
      </w:tr>
      <w:tr>
        <w:trPr>
          <w:trHeight w:val="1262" w:hRule="atLeast"/>
        </w:trPr>
        <w:tc>
          <w:tcPr>
            <w:tcW w:w="1074" w:type="dxa"/>
            <w:vAlign w:val="top"/>
          </w:tcPr>
          <w:p>
            <w:pPr>
              <w:pStyle w:val="TableText"/>
              <w:spacing w:line="432" w:lineRule="auto"/>
              <w:rPr/>
            </w:pPr>
            <w:r/>
          </w:p>
          <w:p>
            <w:pPr>
              <w:ind w:left="455"/>
              <w:spacing w:before="91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3</w:t>
            </w:r>
          </w:p>
        </w:tc>
        <w:tc>
          <w:tcPr>
            <w:tcW w:w="1919" w:type="dxa"/>
            <w:vAlign w:val="top"/>
          </w:tcPr>
          <w:p>
            <w:pPr>
              <w:pStyle w:val="TableText"/>
              <w:spacing w:line="313" w:lineRule="auto"/>
              <w:rPr/>
            </w:pPr>
            <w:r/>
          </w:p>
          <w:p>
            <w:pPr>
              <w:pStyle w:val="TableText"/>
              <w:spacing w:line="313" w:lineRule="auto"/>
              <w:rPr/>
            </w:pPr>
            <w:r/>
          </w:p>
          <w:p>
            <w:pPr>
              <w:ind w:left="871"/>
              <w:spacing w:before="46" w:line="228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</w:rPr>
              <w:t>年</w:t>
            </w:r>
          </w:p>
        </w:tc>
        <w:tc>
          <w:tcPr>
            <w:tcW w:w="3287" w:type="dxa"/>
            <w:vAlign w:val="top"/>
          </w:tcPr>
          <w:p>
            <w:pPr>
              <w:pStyle w:val="TableText"/>
              <w:spacing w:line="319" w:lineRule="auto"/>
              <w:rPr/>
            </w:pPr>
            <w:r/>
          </w:p>
          <w:p>
            <w:pPr>
              <w:pStyle w:val="TableText"/>
              <w:spacing w:line="319" w:lineRule="auto"/>
              <w:rPr/>
            </w:pPr>
            <w:r/>
          </w:p>
          <w:p>
            <w:pPr>
              <w:ind w:left="1192"/>
              <w:spacing w:before="45" w:line="229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5"/>
              </w:rPr>
              <w:t>又安区财政的</w:t>
            </w:r>
          </w:p>
        </w:tc>
        <w:tc>
          <w:tcPr>
            <w:tcW w:w="2848" w:type="dxa"/>
            <w:vAlign w:val="top"/>
          </w:tcPr>
          <w:p>
            <w:pPr>
              <w:pStyle w:val="TableText"/>
              <w:spacing w:line="291" w:lineRule="auto"/>
              <w:rPr/>
            </w:pPr>
            <w:r/>
          </w:p>
          <w:p>
            <w:pPr>
              <w:pStyle w:val="TableText"/>
              <w:spacing w:line="291" w:lineRule="auto"/>
              <w:rPr/>
            </w:pPr>
            <w:r/>
          </w:p>
          <w:p>
            <w:pPr>
              <w:ind w:left="865"/>
              <w:spacing w:before="45" w:line="188" w:lineRule="exact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2"/>
                <w:position w:val="1"/>
              </w:rPr>
              <w:t>340721900221303</w:t>
            </w:r>
          </w:p>
        </w:tc>
        <w:tc>
          <w:tcPr>
            <w:tcW w:w="1998" w:type="dxa"/>
            <w:vAlign w:val="top"/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ind w:left="587"/>
              <w:spacing w:before="45" w:line="189" w:lineRule="exact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1"/>
                <w:position w:val="1"/>
              </w:rPr>
              <w:t>13856211507</w:t>
            </w:r>
          </w:p>
        </w:tc>
        <w:tc>
          <w:tcPr>
            <w:tcW w:w="1724" w:type="dxa"/>
            <w:vAlign w:val="top"/>
          </w:tcPr>
          <w:p>
            <w:pPr>
              <w:pStyle w:val="TableText"/>
              <w:spacing w:line="308" w:lineRule="auto"/>
              <w:rPr/>
            </w:pPr>
            <w:r/>
          </w:p>
          <w:p>
            <w:pPr>
              <w:pStyle w:val="TableText"/>
              <w:spacing w:line="308" w:lineRule="auto"/>
              <w:rPr/>
            </w:pPr>
            <w:r/>
          </w:p>
          <w:p>
            <w:pPr>
              <w:ind w:left="839"/>
              <w:spacing w:before="26" w:line="11" w:lineRule="exact"/>
              <w:rPr>
                <w:rFonts w:ascii="SimSun" w:hAnsi="SimSun" w:eastAsia="SimSun" w:cs="SimSun"/>
                <w:sz w:val="8"/>
                <w:szCs w:val="8"/>
              </w:rPr>
            </w:pPr>
            <w:r>
              <w:rPr>
                <w:rFonts w:ascii="SimSun" w:hAnsi="SimSun" w:eastAsia="SimSun" w:cs="SimSun"/>
                <w:sz w:val="8"/>
                <w:szCs w:val="8"/>
                <w:position w:val="-3"/>
              </w:rPr>
              <w:t>-</w:t>
            </w:r>
          </w:p>
          <w:p>
            <w:pPr>
              <w:ind w:left="369"/>
              <w:spacing w:line="33" w:lineRule="exact"/>
              <w:rPr>
                <w:rFonts w:ascii="SimSun" w:hAnsi="SimSun" w:eastAsia="SimSun" w:cs="SimSun"/>
                <w:sz w:val="8"/>
                <w:szCs w:val="8"/>
              </w:rPr>
            </w:pPr>
            <w:r>
              <w:rPr>
                <w:rFonts w:ascii="SimSun" w:hAnsi="SimSun" w:eastAsia="SimSun" w:cs="SimSun"/>
                <w:sz w:val="8"/>
                <w:szCs w:val="8"/>
              </w:rPr>
              <w:t>.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40" w:h="11910"/>
          <w:pgMar w:top="1012" w:right="1589" w:bottom="0" w:left="1444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3119"/>
        <w:spacing w:before="144" w:line="221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6"/>
        </w:rPr>
        <w:t>单一来源可行性论证意见表</w:t>
      </w:r>
    </w:p>
    <w:p>
      <w:pPr>
        <w:spacing w:before="54"/>
        <w:rPr/>
      </w:pPr>
      <w:r/>
    </w:p>
    <w:tbl>
      <w:tblPr>
        <w:tblStyle w:val="TableNormal"/>
        <w:tblW w:w="995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693"/>
        <w:gridCol w:w="3676"/>
        <w:gridCol w:w="1469"/>
        <w:gridCol w:w="3121"/>
      </w:tblGrid>
      <w:tr>
        <w:trPr>
          <w:trHeight w:val="1624" w:hRule="atLeast"/>
        </w:trPr>
        <w:tc>
          <w:tcPr>
            <w:tcW w:w="1693" w:type="dxa"/>
            <w:vAlign w:val="top"/>
          </w:tcPr>
          <w:p>
            <w:pPr>
              <w:pStyle w:val="TableText"/>
              <w:spacing w:line="290" w:lineRule="auto"/>
              <w:rPr/>
            </w:pPr>
            <w:r/>
          </w:p>
          <w:p>
            <w:pPr>
              <w:pStyle w:val="TableText"/>
              <w:spacing w:line="290" w:lineRule="auto"/>
              <w:rPr/>
            </w:pPr>
            <w:r/>
          </w:p>
          <w:p>
            <w:pPr>
              <w:ind w:left="255"/>
              <w:spacing w:before="94" w:line="220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3"/>
              </w:rPr>
              <w:t>项目名称</w:t>
            </w:r>
          </w:p>
        </w:tc>
        <w:tc>
          <w:tcPr>
            <w:tcW w:w="3676" w:type="dxa"/>
            <w:vAlign w:val="top"/>
          </w:tcPr>
          <w:p>
            <w:pPr>
              <w:ind w:left="522"/>
              <w:spacing w:before="27" w:line="219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1"/>
              </w:rPr>
              <w:t>铜陵市立医院飞利浦</w:t>
            </w:r>
          </w:p>
          <w:p>
            <w:pPr>
              <w:spacing w:before="175" w:line="214" w:lineRule="auto"/>
              <w:jc w:val="right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-14"/>
              </w:rPr>
              <w:t>I</w:t>
            </w:r>
            <w:r>
              <w:rPr>
                <w:rFonts w:ascii="SimSun" w:hAnsi="SimSun" w:eastAsia="SimSun" w:cs="SimSun"/>
                <w:sz w:val="29"/>
                <w:szCs w:val="29"/>
                <w:spacing w:val="-13"/>
              </w:rPr>
              <w:t>ngenuity Core</w:t>
            </w:r>
            <w:r>
              <w:rPr>
                <w:rFonts w:ascii="SimSun" w:hAnsi="SimSun" w:eastAsia="SimSun" w:cs="SimSun"/>
                <w:sz w:val="29"/>
                <w:szCs w:val="29"/>
                <w:spacing w:val="37"/>
              </w:rPr>
              <w:t xml:space="preserve"> </w:t>
            </w:r>
            <w:r>
              <w:rPr>
                <w:rFonts w:ascii="SimSun" w:hAnsi="SimSun" w:eastAsia="SimSun" w:cs="SimSun"/>
                <w:sz w:val="29"/>
                <w:szCs w:val="29"/>
                <w:spacing w:val="-13"/>
              </w:rPr>
              <w:t>128 CT维保</w:t>
            </w:r>
            <w:r>
              <w:rPr>
                <w:rFonts w:ascii="SimSun" w:hAnsi="SimSun" w:eastAsia="SimSun" w:cs="SimSun"/>
                <w:sz w:val="29"/>
                <w:szCs w:val="29"/>
                <w:spacing w:val="-12"/>
              </w:rPr>
              <w:t>服</w:t>
            </w:r>
          </w:p>
          <w:p>
            <w:pPr>
              <w:ind w:left="1101"/>
              <w:spacing w:before="232" w:line="219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11"/>
              </w:rPr>
              <w:t>务采购项目</w:t>
            </w:r>
          </w:p>
        </w:tc>
        <w:tc>
          <w:tcPr>
            <w:tcW w:w="1469" w:type="dxa"/>
            <w:vAlign w:val="top"/>
          </w:tcPr>
          <w:p>
            <w:pPr>
              <w:pStyle w:val="TableText"/>
              <w:spacing w:line="288" w:lineRule="auto"/>
              <w:rPr/>
            </w:pPr>
            <w:r/>
          </w:p>
          <w:p>
            <w:pPr>
              <w:pStyle w:val="TableText"/>
              <w:spacing w:line="289" w:lineRule="auto"/>
              <w:rPr/>
            </w:pPr>
            <w:r/>
          </w:p>
          <w:p>
            <w:pPr>
              <w:ind w:left="296"/>
              <w:spacing w:before="94" w:line="219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4"/>
              </w:rPr>
              <w:t>采购人</w:t>
            </w:r>
          </w:p>
        </w:tc>
        <w:tc>
          <w:tcPr>
            <w:tcW w:w="3121" w:type="dxa"/>
            <w:vAlign w:val="top"/>
          </w:tcPr>
          <w:p>
            <w:pPr>
              <w:pStyle w:val="TableText"/>
              <w:spacing w:line="289" w:lineRule="auto"/>
              <w:rPr/>
            </w:pPr>
            <w:r/>
          </w:p>
          <w:p>
            <w:pPr>
              <w:pStyle w:val="TableText"/>
              <w:spacing w:line="290" w:lineRule="auto"/>
              <w:rPr/>
            </w:pPr>
            <w:r/>
          </w:p>
          <w:p>
            <w:pPr>
              <w:ind w:left="677"/>
              <w:spacing w:before="94" w:line="219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2"/>
              </w:rPr>
              <w:t>铜陵市立医院</w:t>
            </w:r>
          </w:p>
        </w:tc>
      </w:tr>
      <w:tr>
        <w:trPr>
          <w:trHeight w:val="539" w:hRule="atLeast"/>
        </w:trPr>
        <w:tc>
          <w:tcPr>
            <w:tcW w:w="1693" w:type="dxa"/>
            <w:vAlign w:val="top"/>
          </w:tcPr>
          <w:p>
            <w:pPr>
              <w:ind w:left="405"/>
              <w:spacing w:before="26" w:line="221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4"/>
              </w:rPr>
              <w:t>联系人</w:t>
            </w:r>
          </w:p>
        </w:tc>
        <w:tc>
          <w:tcPr>
            <w:tcW w:w="3676" w:type="dxa"/>
            <w:vAlign w:val="top"/>
          </w:tcPr>
          <w:p>
            <w:pPr>
              <w:ind w:left="1392"/>
              <w:spacing w:before="43" w:line="219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4"/>
              </w:rPr>
              <w:t>项女士</w:t>
            </w:r>
          </w:p>
        </w:tc>
        <w:tc>
          <w:tcPr>
            <w:tcW w:w="1469" w:type="dxa"/>
            <w:vAlign w:val="top"/>
          </w:tcPr>
          <w:p>
            <w:pPr>
              <w:ind w:left="145"/>
              <w:spacing w:before="46" w:line="221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2"/>
              </w:rPr>
              <w:t>联系电话</w:t>
            </w:r>
          </w:p>
        </w:tc>
        <w:tc>
          <w:tcPr>
            <w:tcW w:w="3121" w:type="dxa"/>
            <w:vAlign w:val="top"/>
          </w:tcPr>
          <w:p>
            <w:pPr>
              <w:ind w:left="746"/>
              <w:spacing w:before="101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-3"/>
              </w:rPr>
              <w:t>13866858108</w:t>
            </w:r>
          </w:p>
        </w:tc>
      </w:tr>
      <w:tr>
        <w:trPr>
          <w:trHeight w:val="549" w:hRule="atLeast"/>
        </w:trPr>
        <w:tc>
          <w:tcPr>
            <w:tcW w:w="1693" w:type="dxa"/>
            <w:vAlign w:val="top"/>
          </w:tcPr>
          <w:p>
            <w:pPr>
              <w:ind w:left="255"/>
              <w:spacing w:before="54" w:line="219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2"/>
              </w:rPr>
              <w:t>预算金额</w:t>
            </w:r>
          </w:p>
        </w:tc>
        <w:tc>
          <w:tcPr>
            <w:tcW w:w="8266" w:type="dxa"/>
            <w:vAlign w:val="top"/>
            <w:gridSpan w:val="3"/>
          </w:tcPr>
          <w:p>
            <w:pPr>
              <w:ind w:left="3321"/>
              <w:spacing w:before="54" w:line="219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1"/>
              </w:rPr>
              <w:t>36.5万元/年</w:t>
            </w:r>
          </w:p>
        </w:tc>
      </w:tr>
      <w:tr>
        <w:trPr>
          <w:trHeight w:val="3807" w:hRule="atLeast"/>
        </w:trPr>
        <w:tc>
          <w:tcPr>
            <w:tcW w:w="1693" w:type="dxa"/>
            <w:vAlign w:val="top"/>
          </w:tcPr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ind w:left="693" w:right="106" w:hanging="579"/>
              <w:spacing w:before="94" w:line="353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2"/>
              </w:rPr>
              <w:t>项目内容概</w:t>
            </w:r>
            <w:r>
              <w:rPr>
                <w:rFonts w:ascii="SimSun" w:hAnsi="SimSun" w:eastAsia="SimSun" w:cs="SimSun"/>
                <w:sz w:val="29"/>
                <w:szCs w:val="29"/>
              </w:rPr>
              <w:t xml:space="preserve"> </w:t>
            </w:r>
            <w:r>
              <w:rPr>
                <w:rFonts w:ascii="SimSun" w:hAnsi="SimSun" w:eastAsia="SimSun" w:cs="SimSun"/>
                <w:sz w:val="29"/>
                <w:szCs w:val="29"/>
              </w:rPr>
              <w:t>况</w:t>
            </w:r>
          </w:p>
        </w:tc>
        <w:tc>
          <w:tcPr>
            <w:tcW w:w="8266" w:type="dxa"/>
            <w:vAlign w:val="top"/>
            <w:gridSpan w:val="3"/>
          </w:tcPr>
          <w:p>
            <w:pPr>
              <w:ind w:left="82" w:firstLine="541"/>
              <w:spacing w:before="47" w:line="341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-9"/>
              </w:rPr>
              <w:t>本项目采购内容包含铜陵市立医院飞利浦Ingenuity Core 128</w:t>
            </w:r>
            <w:r>
              <w:rPr>
                <w:rFonts w:ascii="SimSun" w:hAnsi="SimSun" w:eastAsia="SimSun" w:cs="SimSun"/>
                <w:sz w:val="29"/>
                <w:szCs w:val="29"/>
              </w:rPr>
              <w:t xml:space="preserve">  </w:t>
            </w:r>
            <w:r>
              <w:rPr>
                <w:rFonts w:ascii="SimSun" w:hAnsi="SimSun" w:eastAsia="SimSun" w:cs="SimSun"/>
                <w:sz w:val="29"/>
                <w:szCs w:val="29"/>
                <w:spacing w:val="-17"/>
              </w:rPr>
              <w:t>CT上所有飞利浦备件的维修更换，包括球管、探测器、高压发生器、</w:t>
            </w:r>
            <w:r>
              <w:rPr>
                <w:rFonts w:ascii="SimSun" w:hAnsi="SimSun" w:eastAsia="SimSun" w:cs="SimSun"/>
                <w:sz w:val="29"/>
                <w:szCs w:val="29"/>
              </w:rPr>
              <w:t xml:space="preserve"> </w:t>
            </w:r>
            <w:r>
              <w:rPr>
                <w:rFonts w:ascii="SimSun" w:hAnsi="SimSun" w:eastAsia="SimSun" w:cs="SimSun"/>
                <w:sz w:val="29"/>
                <w:szCs w:val="29"/>
                <w:spacing w:val="-4"/>
              </w:rPr>
              <w:t>数据采集系统(DAS)、冷却系统等所有采购合同内的设备设施备</w:t>
            </w:r>
            <w:r>
              <w:rPr>
                <w:rFonts w:ascii="SimSun" w:hAnsi="SimSun" w:eastAsia="SimSun" w:cs="SimSun"/>
                <w:sz w:val="29"/>
                <w:szCs w:val="29"/>
              </w:rPr>
              <w:t xml:space="preserve">   </w:t>
            </w:r>
            <w:r>
              <w:rPr>
                <w:rFonts w:ascii="SimSun" w:hAnsi="SimSun" w:eastAsia="SimSun" w:cs="SimSun"/>
                <w:sz w:val="29"/>
                <w:szCs w:val="29"/>
                <w:spacing w:val="-4"/>
              </w:rPr>
              <w:t>品备件的维保服务(含第三方采购的设备)及人工费用。本项目服</w:t>
            </w:r>
            <w:r>
              <w:rPr>
                <w:rFonts w:ascii="SimSun" w:hAnsi="SimSun" w:eastAsia="SimSun" w:cs="SimSun"/>
                <w:sz w:val="29"/>
                <w:szCs w:val="29"/>
                <w:spacing w:val="3"/>
              </w:rPr>
              <w:t xml:space="preserve">  </w:t>
            </w:r>
            <w:r>
              <w:rPr>
                <w:rFonts w:ascii="SimSun" w:hAnsi="SimSun" w:eastAsia="SimSun" w:cs="SimSun"/>
                <w:sz w:val="29"/>
                <w:szCs w:val="29"/>
                <w:spacing w:val="-13"/>
              </w:rPr>
              <w:t>务期为一年；合同一年一签，在年度预算能保障的前提下，经采购</w:t>
            </w:r>
            <w:r>
              <w:rPr>
                <w:rFonts w:ascii="SimSun" w:hAnsi="SimSun" w:eastAsia="SimSun" w:cs="SimSun"/>
                <w:sz w:val="29"/>
                <w:szCs w:val="29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29"/>
                <w:szCs w:val="29"/>
                <w:spacing w:val="-12"/>
              </w:rPr>
              <w:t>人年度考核合格的，合同双方均无异议，可以续</w:t>
            </w:r>
            <w:r>
              <w:rPr>
                <w:rFonts w:ascii="SimSun" w:hAnsi="SimSun" w:eastAsia="SimSun" w:cs="SimSun"/>
                <w:sz w:val="29"/>
                <w:szCs w:val="29"/>
                <w:spacing w:val="-13"/>
              </w:rPr>
              <w:t>签下一年合同，总</w:t>
            </w:r>
            <w:r>
              <w:rPr>
                <w:rFonts w:ascii="SimSun" w:hAnsi="SimSun" w:eastAsia="SimSun" w:cs="SimSun"/>
                <w:sz w:val="29"/>
                <w:szCs w:val="29"/>
              </w:rPr>
              <w:t xml:space="preserve"> </w:t>
            </w:r>
            <w:r>
              <w:rPr>
                <w:rFonts w:ascii="SimSun" w:hAnsi="SimSun" w:eastAsia="SimSun" w:cs="SimSun"/>
                <w:sz w:val="29"/>
                <w:szCs w:val="29"/>
                <w:spacing w:val="-5"/>
              </w:rPr>
              <w:t>服务期最多不超过三年，续签合同金额保持不变。</w:t>
            </w:r>
          </w:p>
        </w:tc>
      </w:tr>
      <w:tr>
        <w:trPr>
          <w:trHeight w:val="1639" w:hRule="atLeast"/>
        </w:trPr>
        <w:tc>
          <w:tcPr>
            <w:tcW w:w="1693" w:type="dxa"/>
            <w:vAlign w:val="top"/>
          </w:tcPr>
          <w:p>
            <w:pPr>
              <w:ind w:left="254" w:right="102" w:hanging="140"/>
              <w:spacing w:before="45" w:line="336" w:lineRule="auto"/>
              <w:jc w:val="both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3"/>
              </w:rPr>
              <w:t>拟定的唯一</w:t>
            </w:r>
            <w:r>
              <w:rPr>
                <w:rFonts w:ascii="SimSun" w:hAnsi="SimSun" w:eastAsia="SimSun" w:cs="SimSun"/>
                <w:sz w:val="29"/>
                <w:szCs w:val="29"/>
              </w:rPr>
              <w:t xml:space="preserve"> </w:t>
            </w:r>
            <w:r>
              <w:rPr>
                <w:rFonts w:ascii="SimSun" w:hAnsi="SimSun" w:eastAsia="SimSun" w:cs="SimSun"/>
                <w:sz w:val="29"/>
                <w:szCs w:val="29"/>
                <w:spacing w:val="9"/>
              </w:rPr>
              <w:t>供应商名</w:t>
            </w:r>
            <w:r>
              <w:rPr>
                <w:rFonts w:ascii="SimSun" w:hAnsi="SimSun" w:eastAsia="SimSun" w:cs="SimSun"/>
                <w:sz w:val="29"/>
                <w:szCs w:val="29"/>
              </w:rPr>
              <w:t xml:space="preserve">  </w:t>
            </w:r>
            <w:r>
              <w:rPr>
                <w:rFonts w:ascii="SimSun" w:hAnsi="SimSun" w:eastAsia="SimSun" w:cs="SimSun"/>
                <w:sz w:val="29"/>
                <w:szCs w:val="29"/>
                <w:spacing w:val="3"/>
              </w:rPr>
              <w:t>称、地址</w:t>
            </w:r>
          </w:p>
        </w:tc>
        <w:tc>
          <w:tcPr>
            <w:tcW w:w="8266" w:type="dxa"/>
            <w:vAlign w:val="top"/>
            <w:gridSpan w:val="3"/>
          </w:tcPr>
          <w:p>
            <w:pPr>
              <w:ind w:left="101" w:right="3" w:firstLine="550"/>
              <w:spacing w:before="308" w:line="346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-9"/>
              </w:rPr>
              <w:t>安徽安雅科技有限公司、安徽省芜湖市湾沚区湾沚镇罗福湖路</w:t>
            </w:r>
            <w:r>
              <w:rPr>
                <w:rFonts w:ascii="SimSun" w:hAnsi="SimSun" w:eastAsia="SimSun" w:cs="SimSun"/>
                <w:sz w:val="29"/>
                <w:szCs w:val="29"/>
                <w:spacing w:val="12"/>
              </w:rPr>
              <w:t xml:space="preserve"> </w:t>
            </w:r>
            <w:r>
              <w:rPr>
                <w:rFonts w:ascii="SimSun" w:hAnsi="SimSun" w:eastAsia="SimSun" w:cs="SimSun"/>
                <w:sz w:val="29"/>
                <w:szCs w:val="29"/>
                <w:spacing w:val="-1"/>
              </w:rPr>
              <w:t>1号智汇港大厦北楼8F。</w:t>
            </w:r>
          </w:p>
        </w:tc>
      </w:tr>
      <w:tr>
        <w:trPr>
          <w:trHeight w:val="4891" w:hRule="atLeast"/>
        </w:trPr>
        <w:tc>
          <w:tcPr>
            <w:tcW w:w="1693" w:type="dxa"/>
            <w:vAlign w:val="top"/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left="255"/>
              <w:spacing w:before="94" w:line="219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2"/>
              </w:rPr>
              <w:t>采购单位</w:t>
            </w:r>
          </w:p>
          <w:p>
            <w:pPr>
              <w:ind w:left="545"/>
              <w:spacing w:before="228" w:line="219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7"/>
              </w:rPr>
              <w:t>意见</w:t>
            </w:r>
          </w:p>
        </w:tc>
        <w:tc>
          <w:tcPr>
            <w:tcW w:w="8266" w:type="dxa"/>
            <w:vAlign w:val="top"/>
            <w:gridSpan w:val="3"/>
          </w:tcPr>
          <w:p>
            <w:pPr>
              <w:ind w:left="241" w:right="247" w:firstLine="390"/>
              <w:spacing w:before="27" w:line="347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-1"/>
              </w:rPr>
              <w:t>采取单一</w:t>
            </w:r>
            <w:r>
              <w:rPr>
                <w:rFonts w:ascii="SimSun" w:hAnsi="SimSun" w:eastAsia="SimSun" w:cs="SimSun"/>
                <w:sz w:val="29"/>
                <w:szCs w:val="29"/>
                <w:u w:val="single" w:color="auto"/>
                <w:spacing w:val="-1"/>
              </w:rPr>
              <w:t>来源的理由是我单位项目符合如下情形中的第</w:t>
            </w:r>
            <w:r>
              <w:rPr>
                <w:rFonts w:ascii="SimSun" w:hAnsi="SimSun" w:eastAsia="SimSun" w:cs="SimSun"/>
                <w:sz w:val="29"/>
                <w:szCs w:val="29"/>
                <w:u w:val="single" w:color="auto"/>
                <w:spacing w:val="-1"/>
              </w:rPr>
              <w:t>1</w:t>
            </w:r>
            <w:r>
              <w:rPr>
                <w:rFonts w:ascii="SimSun" w:hAnsi="SimSun" w:eastAsia="SimSun" w:cs="SimSun"/>
                <w:sz w:val="29"/>
                <w:szCs w:val="29"/>
                <w:spacing w:val="-1"/>
              </w:rPr>
              <w:t>条</w:t>
            </w:r>
            <w:r>
              <w:rPr>
                <w:rFonts w:ascii="SimSun" w:hAnsi="SimSun" w:eastAsia="SimSun" w:cs="SimSun"/>
                <w:sz w:val="29"/>
                <w:szCs w:val="29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29"/>
                <w:szCs w:val="29"/>
                <w:spacing w:val="7"/>
              </w:rPr>
              <w:t>(必须选择):</w:t>
            </w:r>
          </w:p>
          <w:p>
            <w:pPr>
              <w:ind w:left="72" w:firstLine="570"/>
              <w:spacing w:before="3" w:line="306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-7"/>
              </w:rPr>
              <w:t>1.只能从唯一供应商处采购(唯一是基于</w:t>
            </w:r>
            <w:r>
              <w:rPr>
                <w:rFonts w:ascii="SimSun" w:hAnsi="SimSun" w:eastAsia="SimSun" w:cs="SimSun"/>
                <w:sz w:val="29"/>
                <w:szCs w:val="29"/>
                <w:spacing w:val="-8"/>
              </w:rPr>
              <w:t>技术、工艺或专利权</w:t>
            </w:r>
            <w:r>
              <w:rPr>
                <w:rFonts w:ascii="SimSun" w:hAnsi="SimSun" w:eastAsia="SimSun" w:cs="SimSun"/>
                <w:sz w:val="29"/>
                <w:szCs w:val="29"/>
              </w:rPr>
              <w:t xml:space="preserve">  </w:t>
            </w:r>
            <w:r>
              <w:rPr>
                <w:rFonts w:ascii="SimSun" w:hAnsi="SimSun" w:eastAsia="SimSun" w:cs="SimSun"/>
                <w:sz w:val="29"/>
                <w:szCs w:val="29"/>
                <w:spacing w:val="-17"/>
              </w:rPr>
              <w:t>护、首次制造等原因，货物和服务只能由特定的供</w:t>
            </w:r>
            <w:r>
              <w:rPr>
                <w:rFonts w:ascii="SimSun" w:hAnsi="SimSun" w:eastAsia="SimSun" w:cs="SimSun"/>
                <w:sz w:val="29"/>
                <w:szCs w:val="29"/>
                <w:spacing w:val="-18"/>
              </w:rPr>
              <w:t>应商制造或提供，</w:t>
            </w:r>
            <w:r>
              <w:rPr>
                <w:rFonts w:ascii="SimSun" w:hAnsi="SimSun" w:eastAsia="SimSun" w:cs="SimSun"/>
                <w:sz w:val="29"/>
                <w:szCs w:val="29"/>
              </w:rPr>
              <w:t xml:space="preserve"> </w:t>
            </w:r>
            <w:r>
              <w:rPr>
                <w:rFonts w:ascii="SimSun" w:hAnsi="SimSun" w:eastAsia="SimSun" w:cs="SimSun"/>
                <w:sz w:val="29"/>
                <w:szCs w:val="29"/>
                <w:spacing w:val="-2"/>
              </w:rPr>
              <w:t>且不存在任何其他合理的选择或替代的情况。);</w:t>
            </w:r>
          </w:p>
          <w:p>
            <w:pPr>
              <w:ind w:left="611"/>
              <w:spacing w:before="194" w:line="219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1"/>
              </w:rPr>
              <w:t>2.发生了不可预见的紧急情况不能从其它供应</w:t>
            </w:r>
            <w:r>
              <w:rPr>
                <w:rFonts w:ascii="SimSun" w:hAnsi="SimSun" w:eastAsia="SimSun" w:cs="SimSun"/>
                <w:sz w:val="29"/>
                <w:szCs w:val="29"/>
              </w:rPr>
              <w:t>商处采购的</w:t>
            </w:r>
          </w:p>
          <w:p>
            <w:pPr>
              <w:ind w:left="62" w:firstLine="569"/>
              <w:spacing w:before="204" w:line="306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-8"/>
              </w:rPr>
              <w:t>3.必须保证原有采购项目一致性或者服务配套的要求，需要继</w:t>
            </w:r>
            <w:r>
              <w:rPr>
                <w:rFonts w:ascii="SimSun" w:hAnsi="SimSun" w:eastAsia="SimSun" w:cs="SimSun"/>
                <w:sz w:val="29"/>
                <w:szCs w:val="29"/>
                <w:spacing w:val="16"/>
              </w:rPr>
              <w:t xml:space="preserve"> </w:t>
            </w:r>
            <w:r>
              <w:rPr>
                <w:rFonts w:ascii="SimSun" w:hAnsi="SimSun" w:eastAsia="SimSun" w:cs="SimSun"/>
                <w:sz w:val="29"/>
                <w:szCs w:val="29"/>
                <w:spacing w:val="-8"/>
              </w:rPr>
              <w:t>续从原供应商处添购，且添购资金总额不超过原合同采购金额百分</w:t>
            </w:r>
            <w:r>
              <w:rPr>
                <w:rFonts w:ascii="SimSun" w:hAnsi="SimSun" w:eastAsia="SimSun" w:cs="SimSun"/>
                <w:sz w:val="29"/>
                <w:szCs w:val="29"/>
                <w:spacing w:val="13"/>
              </w:rPr>
              <w:t xml:space="preserve"> </w:t>
            </w:r>
            <w:r>
              <w:rPr>
                <w:rFonts w:ascii="SimSun" w:hAnsi="SimSun" w:eastAsia="SimSun" w:cs="SimSun"/>
                <w:sz w:val="29"/>
                <w:szCs w:val="29"/>
                <w:spacing w:val="-1"/>
              </w:rPr>
              <w:t>之十的。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2060" w:h="16950"/>
          <w:pgMar w:top="1440" w:right="985" w:bottom="0" w:left="110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33" w:lineRule="exact"/>
        <w:rPr/>
      </w:pPr>
      <w:r/>
    </w:p>
    <w:tbl>
      <w:tblPr>
        <w:tblStyle w:val="TableNormal"/>
        <w:tblW w:w="9985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703"/>
        <w:gridCol w:w="8282"/>
      </w:tblGrid>
      <w:tr>
        <w:trPr>
          <w:trHeight w:val="13610" w:hRule="atLeast"/>
        </w:trPr>
        <w:tc>
          <w:tcPr>
            <w:tcW w:w="17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82" w:type="dxa"/>
            <w:vAlign w:val="top"/>
          </w:tcPr>
          <w:p>
            <w:pPr>
              <w:ind w:left="662"/>
              <w:spacing w:before="27" w:line="220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-1"/>
              </w:rPr>
              <w:t>理由如下：</w:t>
            </w:r>
          </w:p>
          <w:p>
            <w:pPr>
              <w:ind w:left="682"/>
              <w:spacing w:before="173" w:line="219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2"/>
              </w:rPr>
              <w:t>1.铜陵市立医院飞利浦</w:t>
            </w:r>
            <w:r>
              <w:rPr>
                <w:rFonts w:ascii="SimSun" w:hAnsi="SimSun" w:eastAsia="SimSun" w:cs="SimSun"/>
                <w:sz w:val="29"/>
                <w:szCs w:val="29"/>
              </w:rPr>
              <w:t>Core</w:t>
            </w:r>
            <w:r>
              <w:rPr>
                <w:rFonts w:ascii="SimSun" w:hAnsi="SimSun" w:eastAsia="SimSun" w:cs="SimSun"/>
                <w:sz w:val="29"/>
                <w:szCs w:val="29"/>
                <w:spacing w:val="2"/>
              </w:rPr>
              <w:t>128 </w:t>
            </w:r>
            <w:r>
              <w:rPr>
                <w:rFonts w:ascii="SimSun" w:hAnsi="SimSun" w:eastAsia="SimSun" w:cs="SimSun"/>
                <w:sz w:val="29"/>
                <w:szCs w:val="29"/>
              </w:rPr>
              <w:t>CT</w:t>
            </w:r>
            <w:r>
              <w:rPr>
                <w:rFonts w:ascii="SimSun" w:hAnsi="SimSun" w:eastAsia="SimSun" w:cs="SimSun"/>
                <w:sz w:val="29"/>
                <w:szCs w:val="29"/>
                <w:spacing w:val="2"/>
              </w:rPr>
              <w:t>设备是由飞利浦(中国)</w:t>
            </w:r>
          </w:p>
          <w:p>
            <w:pPr>
              <w:ind w:left="112" w:firstLine="19"/>
              <w:spacing w:before="235" w:line="304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-10"/>
              </w:rPr>
              <w:t>投资有限公司研发和生产的大型精密医疗设备，具有专有技术，且</w:t>
            </w:r>
            <w:r>
              <w:rPr>
                <w:rFonts w:ascii="SimSun" w:hAnsi="SimSun" w:eastAsia="SimSun" w:cs="SimSun"/>
                <w:sz w:val="29"/>
                <w:szCs w:val="29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9"/>
                <w:szCs w:val="29"/>
                <w:spacing w:val="-13"/>
              </w:rPr>
              <w:t>技术安全性和复杂性极高。其维护、维修、保养工作</w:t>
            </w:r>
            <w:r>
              <w:rPr>
                <w:rFonts w:ascii="SimSun" w:hAnsi="SimSun" w:eastAsia="SimSun" w:cs="SimSun"/>
                <w:sz w:val="29"/>
                <w:szCs w:val="29"/>
                <w:spacing w:val="-14"/>
              </w:rPr>
              <w:t>需由飞利浦(中</w:t>
            </w:r>
            <w:r>
              <w:rPr>
                <w:rFonts w:ascii="SimSun" w:hAnsi="SimSun" w:eastAsia="SimSun" w:cs="SimSun"/>
                <w:sz w:val="29"/>
                <w:szCs w:val="29"/>
              </w:rPr>
              <w:t xml:space="preserve"> </w:t>
            </w:r>
            <w:r>
              <w:rPr>
                <w:rFonts w:ascii="SimSun" w:hAnsi="SimSun" w:eastAsia="SimSun" w:cs="SimSun"/>
                <w:sz w:val="29"/>
                <w:szCs w:val="29"/>
                <w:spacing w:val="1"/>
              </w:rPr>
              <w:t>国)投资有限公司培训并授权的工程师才能完成。</w:t>
            </w:r>
          </w:p>
          <w:p>
            <w:pPr>
              <w:ind w:left="12" w:firstLine="640"/>
              <w:spacing w:before="189" w:line="337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-4"/>
              </w:rPr>
              <w:t>2.核心技术与配件唯一性。(1)维保过程中可能涉及需要更</w:t>
            </w:r>
            <w:r>
              <w:rPr>
                <w:rFonts w:ascii="SimSun" w:hAnsi="SimSun" w:eastAsia="SimSun" w:cs="SimSun"/>
                <w:sz w:val="29"/>
                <w:szCs w:val="29"/>
                <w:spacing w:val="2"/>
              </w:rPr>
              <w:t xml:space="preserve">   </w:t>
            </w:r>
            <w:r>
              <w:rPr>
                <w:rFonts w:ascii="SimSun" w:hAnsi="SimSun" w:eastAsia="SimSun" w:cs="SimSun"/>
                <w:sz w:val="29"/>
                <w:szCs w:val="29"/>
                <w:spacing w:val="-2"/>
              </w:rPr>
              <w:t>换的相关零配件也是飞利浦(中国)投资有限公司生产，其核心部</w:t>
            </w:r>
            <w:r>
              <w:rPr>
                <w:rFonts w:ascii="SimSun" w:hAnsi="SimSun" w:eastAsia="SimSun" w:cs="SimSun"/>
                <w:sz w:val="29"/>
                <w:szCs w:val="29"/>
              </w:rPr>
              <w:t xml:space="preserve">  </w:t>
            </w:r>
            <w:r>
              <w:rPr>
                <w:rFonts w:ascii="SimSun" w:hAnsi="SimSun" w:eastAsia="SimSun" w:cs="SimSun"/>
                <w:sz w:val="29"/>
                <w:szCs w:val="29"/>
                <w:spacing w:val="-10"/>
              </w:rPr>
              <w:t>件都具有特殊性、唯一性，其它替代部件的吻合度、兼容性都无法</w:t>
            </w:r>
            <w:r>
              <w:rPr>
                <w:rFonts w:ascii="SimSun" w:hAnsi="SimSun" w:eastAsia="SimSun" w:cs="SimSun"/>
                <w:sz w:val="29"/>
                <w:szCs w:val="29"/>
                <w:spacing w:val="2"/>
              </w:rPr>
              <w:t xml:space="preserve">  </w:t>
            </w:r>
            <w:r>
              <w:rPr>
                <w:rFonts w:ascii="SimSun" w:hAnsi="SimSun" w:eastAsia="SimSun" w:cs="SimSun"/>
                <w:sz w:val="29"/>
                <w:szCs w:val="29"/>
                <w:spacing w:val="-10"/>
              </w:rPr>
              <w:t>满足该设备的需求，只有更换原厂原装零配件才能保障整机运行的</w:t>
            </w:r>
            <w:r>
              <w:rPr>
                <w:rFonts w:ascii="SimSun" w:hAnsi="SimSun" w:eastAsia="SimSun" w:cs="SimSun"/>
                <w:sz w:val="29"/>
                <w:szCs w:val="29"/>
                <w:spacing w:val="17"/>
              </w:rPr>
              <w:t xml:space="preserve"> </w:t>
            </w:r>
            <w:r>
              <w:rPr>
                <w:rFonts w:ascii="SimSun" w:hAnsi="SimSun" w:eastAsia="SimSun" w:cs="SimSun"/>
                <w:sz w:val="29"/>
                <w:szCs w:val="29"/>
                <w:spacing w:val="-5"/>
              </w:rPr>
              <w:t>安全和稳定：飞利浦Core128 CT为原厂专属研发，球管、探测器、</w:t>
            </w:r>
            <w:r>
              <w:rPr>
                <w:rFonts w:ascii="SimSun" w:hAnsi="SimSun" w:eastAsia="SimSun" w:cs="SimSun"/>
                <w:sz w:val="29"/>
                <w:szCs w:val="29"/>
                <w:spacing w:val="18"/>
              </w:rPr>
              <w:t xml:space="preserve"> </w:t>
            </w:r>
            <w:r>
              <w:rPr>
                <w:rFonts w:ascii="SimSun" w:hAnsi="SimSun" w:eastAsia="SimSun" w:cs="SimSun"/>
                <w:sz w:val="29"/>
                <w:szCs w:val="29"/>
                <w:spacing w:val="1"/>
              </w:rPr>
              <w:t>高压发生器、数据采集系统(</w:t>
            </w:r>
            <w:r>
              <w:rPr>
                <w:rFonts w:ascii="SimSun" w:hAnsi="SimSun" w:eastAsia="SimSun" w:cs="SimSun"/>
                <w:sz w:val="29"/>
                <w:szCs w:val="29"/>
              </w:rPr>
              <w:t>DAS</w:t>
            </w:r>
            <w:r>
              <w:rPr>
                <w:rFonts w:ascii="SimSun" w:hAnsi="SimSun" w:eastAsia="SimSun" w:cs="SimSun"/>
                <w:sz w:val="29"/>
                <w:szCs w:val="29"/>
                <w:spacing w:val="1"/>
              </w:rPr>
              <w:t>)、冷却系统</w:t>
            </w:r>
            <w:r>
              <w:rPr>
                <w:rFonts w:ascii="SimSun" w:hAnsi="SimSun" w:eastAsia="SimSun" w:cs="SimSun"/>
                <w:sz w:val="29"/>
                <w:szCs w:val="29"/>
              </w:rPr>
              <w:t>等核心部件均为飞  </w:t>
            </w:r>
            <w:r>
              <w:rPr>
                <w:rFonts w:ascii="SimSun" w:hAnsi="SimSun" w:eastAsia="SimSun" w:cs="SimSun"/>
                <w:sz w:val="29"/>
                <w:szCs w:val="29"/>
                <w:spacing w:val="1"/>
              </w:rPr>
              <w:t>利浦独家专有技术，无第三方可生产兼容配件；(2)核心</w:t>
            </w:r>
            <w:r>
              <w:rPr>
                <w:rFonts w:ascii="SimSun" w:hAnsi="SimSun" w:eastAsia="SimSun" w:cs="SimSun"/>
                <w:sz w:val="29"/>
                <w:szCs w:val="29"/>
              </w:rPr>
              <w:t>部件与  </w:t>
            </w:r>
            <w:r>
              <w:rPr>
                <w:rFonts w:ascii="SimSun" w:hAnsi="SimSun" w:eastAsia="SimSun" w:cs="SimSun"/>
                <w:sz w:val="29"/>
                <w:szCs w:val="29"/>
                <w:spacing w:val="-10"/>
              </w:rPr>
              <w:t>整机一同完成医疗器械注册，使用非原厂配件将导致整机注册信息</w:t>
            </w:r>
            <w:r>
              <w:rPr>
                <w:rFonts w:ascii="SimSun" w:hAnsi="SimSun" w:eastAsia="SimSun" w:cs="SimSun"/>
                <w:sz w:val="29"/>
                <w:szCs w:val="29"/>
                <w:spacing w:val="16"/>
              </w:rPr>
              <w:t xml:space="preserve"> </w:t>
            </w:r>
            <w:r>
              <w:rPr>
                <w:rFonts w:ascii="SimSun" w:hAnsi="SimSun" w:eastAsia="SimSun" w:cs="SimSun"/>
                <w:sz w:val="29"/>
                <w:szCs w:val="29"/>
                <w:spacing w:val="-5"/>
              </w:rPr>
              <w:t>不符，需重新注册，违反《医疗器械注册管理办法》,存在合规风</w:t>
            </w:r>
            <w:r>
              <w:rPr>
                <w:rFonts w:ascii="SimSun" w:hAnsi="SimSun" w:eastAsia="SimSun" w:cs="SimSun"/>
                <w:sz w:val="29"/>
                <w:szCs w:val="29"/>
                <w:spacing w:val="2"/>
              </w:rPr>
              <w:t xml:space="preserve">  </w:t>
            </w:r>
            <w:r>
              <w:rPr>
                <w:rFonts w:ascii="SimSun" w:hAnsi="SimSun" w:eastAsia="SimSun" w:cs="SimSun"/>
                <w:sz w:val="29"/>
                <w:szCs w:val="29"/>
              </w:rPr>
              <w:t>险。(3)设备操作系统、重建算法、校准程序为飞利浦专有，未</w:t>
            </w:r>
            <w:r>
              <w:rPr>
                <w:rFonts w:ascii="SimSun" w:hAnsi="SimSun" w:eastAsia="SimSun" w:cs="SimSun"/>
                <w:sz w:val="29"/>
                <w:szCs w:val="29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29"/>
                <w:szCs w:val="29"/>
                <w:spacing w:val="-5"/>
              </w:rPr>
              <w:t>向第三方开放接口与源代码，仅原厂可提供软件升</w:t>
            </w:r>
            <w:r>
              <w:rPr>
                <w:rFonts w:ascii="SimSun" w:hAnsi="SimSun" w:eastAsia="SimSun" w:cs="SimSun"/>
                <w:sz w:val="29"/>
                <w:szCs w:val="29"/>
                <w:spacing w:val="-6"/>
              </w:rPr>
              <w:t>级、故障诊断、</w:t>
            </w:r>
            <w:r>
              <w:rPr>
                <w:rFonts w:ascii="SimSun" w:hAnsi="SimSun" w:eastAsia="SimSun" w:cs="SimSun"/>
                <w:sz w:val="29"/>
                <w:szCs w:val="29"/>
              </w:rPr>
              <w:t xml:space="preserve"> </w:t>
            </w:r>
            <w:r>
              <w:rPr>
                <w:rFonts w:ascii="SimSun" w:hAnsi="SimSun" w:eastAsia="SimSun" w:cs="SimSun"/>
                <w:sz w:val="29"/>
                <w:szCs w:val="29"/>
                <w:spacing w:val="7"/>
              </w:rPr>
              <w:t>参数校准与系统修复。</w:t>
            </w:r>
          </w:p>
          <w:p>
            <w:pPr>
              <w:ind w:left="62" w:firstLine="596"/>
              <w:spacing w:before="187" w:line="321" w:lineRule="auto"/>
              <w:tabs>
                <w:tab w:val="left" w:pos="211"/>
              </w:tabs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-2"/>
              </w:rPr>
              <w:t>3.维保服务的不可替代性。(1)原厂技术授权唯一：飞利浦</w:t>
            </w:r>
            <w:r>
              <w:rPr>
                <w:rFonts w:ascii="SimSun" w:hAnsi="SimSun" w:eastAsia="SimSun" w:cs="SimSun"/>
                <w:sz w:val="29"/>
                <w:szCs w:val="29"/>
              </w:rPr>
              <w:t xml:space="preserve">   </w:t>
            </w:r>
            <w:r>
              <w:rPr>
                <w:rFonts w:ascii="SimSun" w:hAnsi="SimSun" w:eastAsia="SimSun" w:cs="SimSun"/>
                <w:sz w:val="29"/>
                <w:szCs w:val="29"/>
              </w:rPr>
              <w:tab/>
            </w:r>
            <w:r>
              <w:rPr>
                <w:rFonts w:ascii="SimSun" w:hAnsi="SimSun" w:eastAsia="SimSun" w:cs="SimSun"/>
                <w:sz w:val="29"/>
                <w:szCs w:val="29"/>
                <w:spacing w:val="-1"/>
              </w:rPr>
              <w:t>(中国)投资有限公司未授权任何第三方机构提供Core128 CT的</w:t>
            </w:r>
            <w:r>
              <w:rPr>
                <w:rFonts w:ascii="SimSun" w:hAnsi="SimSun" w:eastAsia="SimSun" w:cs="SimSun"/>
                <w:sz w:val="29"/>
                <w:szCs w:val="29"/>
                <w:spacing w:val="1"/>
              </w:rPr>
              <w:t xml:space="preserve">  </w:t>
            </w:r>
            <w:r>
              <w:rPr>
                <w:rFonts w:ascii="SimSun" w:hAnsi="SimSun" w:eastAsia="SimSun" w:cs="SimSun"/>
                <w:sz w:val="29"/>
                <w:szCs w:val="29"/>
                <w:spacing w:val="-9"/>
              </w:rPr>
              <w:t>原厂级维保、备件供应、软件升级与故障排查服务，仅原厂或</w:t>
            </w:r>
            <w:r>
              <w:rPr>
                <w:rFonts w:ascii="SimSun" w:hAnsi="SimSun" w:eastAsia="SimSun" w:cs="SimSun"/>
                <w:sz w:val="29"/>
                <w:szCs w:val="29"/>
                <w:spacing w:val="-10"/>
              </w:rPr>
              <w:t>其授</w:t>
            </w:r>
            <w:r>
              <w:rPr>
                <w:rFonts w:ascii="SimSun" w:hAnsi="SimSun" w:eastAsia="SimSun" w:cs="SimSun"/>
                <w:sz w:val="29"/>
                <w:szCs w:val="29"/>
              </w:rPr>
              <w:t xml:space="preserve"> </w:t>
            </w:r>
            <w:r>
              <w:rPr>
                <w:rFonts w:ascii="SimSun" w:hAnsi="SimSun" w:eastAsia="SimSun" w:cs="SimSun"/>
                <w:sz w:val="29"/>
                <w:szCs w:val="29"/>
                <w:spacing w:val="-9"/>
              </w:rPr>
              <w:t>权服务商具备完整技术资料与维修权限，安徽安雅科技有限公司为</w:t>
            </w:r>
            <w:r>
              <w:rPr>
                <w:rFonts w:ascii="SimSun" w:hAnsi="SimSun" w:eastAsia="SimSun" w:cs="SimSun"/>
                <w:sz w:val="29"/>
                <w:szCs w:val="29"/>
              </w:rPr>
              <w:t xml:space="preserve"> </w:t>
            </w:r>
            <w:r>
              <w:rPr>
                <w:rFonts w:ascii="SimSun" w:hAnsi="SimSun" w:eastAsia="SimSun" w:cs="SimSun"/>
                <w:sz w:val="29"/>
                <w:szCs w:val="29"/>
                <w:spacing w:val="3"/>
              </w:rPr>
              <w:t>飞利浦(中国)投资有限公司在本地区的唯一授权售后服务机构；</w:t>
            </w:r>
          </w:p>
          <w:p>
            <w:pPr>
              <w:ind w:left="92" w:right="7" w:firstLine="40"/>
              <w:spacing w:before="226" w:line="332" w:lineRule="auto"/>
              <w:jc w:val="both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</w:rPr>
              <w:t>(2)安全与质控要求：CT为放射诊疗核心设备，图像质量、剂量</w:t>
            </w:r>
            <w:r>
              <w:rPr>
                <w:rFonts w:ascii="SimSun" w:hAnsi="SimSun" w:eastAsia="SimSun" w:cs="SimSun"/>
                <w:sz w:val="29"/>
                <w:szCs w:val="29"/>
                <w:spacing w:val="7"/>
              </w:rPr>
              <w:t xml:space="preserve">  </w:t>
            </w:r>
            <w:r>
              <w:rPr>
                <w:rFonts w:ascii="SimSun" w:hAnsi="SimSun" w:eastAsia="SimSun" w:cs="SimSun"/>
                <w:sz w:val="29"/>
                <w:szCs w:val="29"/>
                <w:spacing w:val="-8"/>
              </w:rPr>
              <w:t>控制、辐射安全直接依赖原厂标准维保；非原厂维</w:t>
            </w:r>
            <w:r>
              <w:rPr>
                <w:rFonts w:ascii="SimSun" w:hAnsi="SimSun" w:eastAsia="SimSun" w:cs="SimSun"/>
                <w:sz w:val="29"/>
                <w:szCs w:val="29"/>
                <w:spacing w:val="-9"/>
              </w:rPr>
              <w:t>保可能导致图像</w:t>
            </w:r>
            <w:r>
              <w:rPr>
                <w:rFonts w:ascii="SimSun" w:hAnsi="SimSun" w:eastAsia="SimSun" w:cs="SimSun"/>
                <w:sz w:val="29"/>
                <w:szCs w:val="29"/>
              </w:rPr>
              <w:t xml:space="preserve"> </w:t>
            </w:r>
            <w:r>
              <w:rPr>
                <w:rFonts w:ascii="SimSun" w:hAnsi="SimSun" w:eastAsia="SimSun" w:cs="SimSun"/>
                <w:sz w:val="29"/>
                <w:szCs w:val="29"/>
                <w:spacing w:val="4"/>
              </w:rPr>
              <w:t>失真、剂量超标、设备稳定性下降，影响诊断</w:t>
            </w:r>
            <w:r>
              <w:rPr>
                <w:rFonts w:ascii="SimSun" w:hAnsi="SimSun" w:eastAsia="SimSun" w:cs="SimSun"/>
                <w:sz w:val="29"/>
                <w:szCs w:val="29"/>
                <w:spacing w:val="3"/>
              </w:rPr>
              <w:t>与患者安全；(3)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10" w:h="16840"/>
          <w:pgMar w:top="1431" w:right="929" w:bottom="0" w:left="984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3" w:lineRule="exact"/>
        <w:rPr/>
      </w:pPr>
      <w:r/>
    </w:p>
    <w:tbl>
      <w:tblPr>
        <w:tblStyle w:val="TableNormal"/>
        <w:tblW w:w="996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703"/>
        <w:gridCol w:w="8266"/>
      </w:tblGrid>
      <w:tr>
        <w:trPr>
          <w:trHeight w:val="9797" w:hRule="atLeast"/>
        </w:trPr>
        <w:tc>
          <w:tcPr>
            <w:tcW w:w="17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66" w:type="dxa"/>
            <w:vAlign w:val="top"/>
          </w:tcPr>
          <w:p>
            <w:pPr>
              <w:ind w:left="62" w:right="60"/>
              <w:spacing w:before="17" w:line="358" w:lineRule="auto"/>
              <w:jc w:val="both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数据与溯源合规：原厂维保可提供完整维修记录、备件溯源、校准</w:t>
            </w:r>
            <w:r>
              <w:rPr>
                <w:rFonts w:ascii="SimSun" w:hAnsi="SimSun" w:eastAsia="SimSun" w:cs="SimSun"/>
                <w:sz w:val="28"/>
                <w:szCs w:val="28"/>
                <w:spacing w:val="12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</w:rPr>
              <w:t>报告，满足医院质控、医保、监管与审计要求；第三方无法提供合</w:t>
            </w:r>
            <w:r>
              <w:rPr>
                <w:rFonts w:ascii="SimSun" w:hAnsi="SimSun" w:eastAsia="SimSun" w:cs="SimSun"/>
                <w:sz w:val="28"/>
                <w:szCs w:val="28"/>
                <w:spacing w:val="11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spacing w:val="3"/>
              </w:rPr>
              <w:t>规溯源与原厂质保背书。</w:t>
            </w:r>
          </w:p>
          <w:p>
            <w:pPr>
              <w:ind w:left="691"/>
              <w:spacing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4.设备延续性与配套要求。(1)保证设备一致性：为保障</w:t>
            </w:r>
          </w:p>
          <w:p>
            <w:pPr>
              <w:ind w:left="62"/>
              <w:spacing w:before="207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Core128 CT性能稳定、参数一致、与原有检查流程兼容，避免因第</w:t>
            </w:r>
          </w:p>
          <w:p>
            <w:pPr>
              <w:ind w:left="62"/>
              <w:spacing w:before="215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三方维保导致系统不兼容、故障频发、停机风险增加，必须由原厂</w:t>
            </w:r>
          </w:p>
          <w:p>
            <w:pPr>
              <w:ind w:left="131"/>
              <w:spacing w:before="228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提供维保服务；(2)因此设备使用频率极高，一旦出现故障时，需</w:t>
            </w:r>
          </w:p>
          <w:p>
            <w:pPr>
              <w:ind w:left="62"/>
              <w:spacing w:before="208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要及时有效解决，否则会严重影响我院临床诊疗。只有原生产厂商</w:t>
            </w:r>
          </w:p>
          <w:p>
            <w:pPr>
              <w:ind w:left="202"/>
              <w:spacing w:before="218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才有能力在短时间内诊断出故障原因并能在第一时间提供原厂配</w:t>
            </w:r>
          </w:p>
          <w:p>
            <w:pPr>
              <w:ind w:left="62" w:right="4" w:firstLine="69"/>
              <w:spacing w:before="209" w:line="358" w:lineRule="auto"/>
              <w:jc w:val="both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件。另原厂维保能够提供互联网远程故障诊断、原厂升级等服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务，</w:t>
            </w:r>
            <w:r>
              <w:rPr>
                <w:rFonts w:ascii="SimSun" w:hAnsi="SimSun" w:eastAsia="SimSun" w:cs="SimSun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</w:rPr>
              <w:t>充分保证了设备维修维护的及时性和运行的稳定性，以上服务仅有</w:t>
            </w:r>
            <w:r>
              <w:rPr>
                <w:rFonts w:ascii="SimSun" w:hAnsi="SimSun" w:eastAsia="SimSun" w:cs="SimSun"/>
                <w:sz w:val="28"/>
                <w:szCs w:val="28"/>
                <w:spacing w:val="13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spacing w:val="4"/>
              </w:rPr>
              <w:t>原厂售后服务机构才能提供。</w:t>
            </w:r>
          </w:p>
          <w:p>
            <w:pPr>
              <w:ind w:left="62" w:right="4" w:firstLine="599"/>
              <w:spacing w:before="1" w:line="355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综合以上原因，根据《中华人民共和国政府采购法》第三十一</w:t>
            </w:r>
            <w:r>
              <w:rPr>
                <w:rFonts w:ascii="SimSun" w:hAnsi="SimSun" w:eastAsia="SimSun" w:cs="SimSun"/>
                <w:sz w:val="28"/>
                <w:szCs w:val="28"/>
                <w:spacing w:val="14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spacing w:val="5"/>
              </w:rPr>
              <w:t>条第(一)款“只能从唯一供应商处采购的”规定及《中华人民共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 xml:space="preserve">  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和国政府采购法实施条例》第二十七条“指因</w:t>
            </w:r>
            <w:r>
              <w:rPr>
                <w:rFonts w:ascii="SimSun" w:hAnsi="SimSun" w:eastAsia="SimSun" w:cs="SimSun"/>
                <w:sz w:val="28"/>
                <w:szCs w:val="28"/>
              </w:rPr>
              <w:t>服务使用不可替代的 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专利、专有技术，导致只能从某一特定供应商处采购。”的规定，</w:t>
            </w:r>
            <w:r>
              <w:rPr>
                <w:rFonts w:ascii="SimSun" w:hAnsi="SimSun" w:eastAsia="SimSun" w:cs="SimSun"/>
                <w:sz w:val="28"/>
                <w:szCs w:val="28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</w:rPr>
              <w:t>本项目符合只能从唯一供应商处采购的情形，项目采用单一来源采</w:t>
            </w:r>
            <w:r>
              <w:rPr>
                <w:rFonts w:ascii="SimSun" w:hAnsi="SimSun" w:eastAsia="SimSun" w:cs="SimSun"/>
                <w:sz w:val="28"/>
                <w:szCs w:val="28"/>
                <w:spacing w:val="11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spacing w:val="6"/>
              </w:rPr>
              <w:t>购方式进行采购。</w:t>
            </w:r>
          </w:p>
        </w:tc>
      </w:tr>
      <w:tr>
        <w:trPr>
          <w:trHeight w:val="1089" w:hRule="atLeast"/>
        </w:trPr>
        <w:tc>
          <w:tcPr>
            <w:tcW w:w="1703" w:type="dxa"/>
            <w:vAlign w:val="top"/>
          </w:tcPr>
          <w:p>
            <w:pPr>
              <w:ind w:left="145" w:right="135"/>
              <w:spacing w:before="47" w:line="34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专业技术人</w:t>
            </w:r>
            <w:r>
              <w:rPr>
                <w:rFonts w:ascii="SimSun" w:hAnsi="SimSun" w:eastAsia="SimSun" w:cs="SimSun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员产生方式</w:t>
            </w:r>
          </w:p>
        </w:tc>
        <w:tc>
          <w:tcPr>
            <w:tcW w:w="8266" w:type="dxa"/>
            <w:vAlign w:val="top"/>
          </w:tcPr>
          <w:p>
            <w:pPr>
              <w:pStyle w:val="TableText"/>
              <w:spacing w:line="324" w:lineRule="auto"/>
              <w:rPr/>
            </w:pPr>
            <w:r/>
          </w:p>
          <w:p>
            <w:pPr>
              <w:ind w:left="671"/>
              <w:spacing w:before="91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3"/>
              </w:rPr>
              <w:t>随机抽取</w:t>
            </w:r>
          </w:p>
        </w:tc>
      </w:tr>
      <w:tr>
        <w:trPr>
          <w:trHeight w:val="2733" w:hRule="atLeast"/>
        </w:trPr>
        <w:tc>
          <w:tcPr>
            <w:tcW w:w="1703" w:type="dxa"/>
            <w:vAlign w:val="top"/>
          </w:tcPr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ind w:left="145" w:right="133"/>
              <w:spacing w:before="91" w:line="365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专业技术人</w:t>
            </w:r>
            <w:r>
              <w:rPr>
                <w:rFonts w:ascii="SimSun" w:hAnsi="SimSun" w:eastAsia="SimSun" w:cs="SimSun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员论证意见</w:t>
            </w:r>
          </w:p>
        </w:tc>
        <w:tc>
          <w:tcPr>
            <w:tcW w:w="8266" w:type="dxa"/>
            <w:vAlign w:val="top"/>
          </w:tcPr>
          <w:p>
            <w:pPr>
              <w:ind w:left="102" w:right="610" w:firstLine="519"/>
              <w:spacing w:before="51" w:line="35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经论证，我们一</w:t>
            </w:r>
            <w:r>
              <w:rPr>
                <w:rFonts w:ascii="SimSun" w:hAnsi="SimSun" w:eastAsia="SimSun" w:cs="SimSun"/>
                <w:sz w:val="28"/>
                <w:szCs w:val="28"/>
                <w:u w:val="single" w:color="auto"/>
                <w:spacing w:val="1"/>
              </w:rPr>
              <w:t>致认为该项目符合如下情形中的</w:t>
            </w:r>
            <w:r>
              <w:rPr>
                <w:rFonts w:ascii="SimSun" w:hAnsi="SimSun" w:eastAsia="SimSun" w:cs="SimSun"/>
                <w:sz w:val="28"/>
                <w:szCs w:val="28"/>
                <w:u w:val="single" w:color="auto"/>
              </w:rPr>
              <w:t>第</w:t>
            </w:r>
            <w:r>
              <w:rPr>
                <w:rFonts w:ascii="SimSun" w:hAnsi="SimSun" w:eastAsia="SimSun" w:cs="SimSun"/>
                <w:sz w:val="28"/>
                <w:szCs w:val="28"/>
                <w:u w:val="single" w:color="auto"/>
              </w:rPr>
              <w:t>1</w:t>
            </w:r>
            <w:r>
              <w:rPr>
                <w:rFonts w:ascii="SimSun" w:hAnsi="SimSun" w:eastAsia="SimSun" w:cs="SimSun"/>
                <w:sz w:val="28"/>
                <w:szCs w:val="28"/>
              </w:rPr>
              <w:t>条(必 </w:t>
            </w:r>
            <w:r>
              <w:rPr>
                <w:rFonts w:ascii="SimSun" w:hAnsi="SimSun" w:eastAsia="SimSun" w:cs="SimSun"/>
                <w:sz w:val="28"/>
                <w:szCs w:val="28"/>
                <w:spacing w:val="11"/>
              </w:rPr>
              <w:t>须选择):</w:t>
            </w:r>
          </w:p>
          <w:p>
            <w:pPr>
              <w:ind w:left="12" w:firstLine="659"/>
              <w:spacing w:before="2" w:line="352" w:lineRule="auto"/>
              <w:jc w:val="both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1.只能从唯一供应商处采购(唯一是基于技术、工艺或专利权</w:t>
            </w:r>
            <w:r>
              <w:rPr>
                <w:rFonts w:ascii="SimSun" w:hAnsi="SimSun" w:eastAsia="SimSun" w:cs="SimSun"/>
                <w:sz w:val="28"/>
                <w:szCs w:val="28"/>
              </w:rPr>
              <w:t xml:space="preserve">   </w:t>
            </w: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护、首次制造等原因，货物和服务只能由特定的供</w:t>
            </w:r>
            <w:r>
              <w:rPr>
                <w:rFonts w:ascii="SimSun" w:hAnsi="SimSun" w:eastAsia="SimSun" w:cs="SimSun"/>
                <w:sz w:val="28"/>
                <w:szCs w:val="28"/>
                <w:spacing w:val="-6"/>
              </w:rPr>
              <w:t>应商制造或提供，</w:t>
            </w:r>
            <w:r>
              <w:rPr>
                <w:rFonts w:ascii="SimSun" w:hAnsi="SimSun" w:eastAsia="SimSun" w:cs="SimSun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且不存在任何其他合理的选择或替代的情况。);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10" w:h="16840"/>
          <w:pgMar w:top="1431" w:right="905" w:bottom="0" w:left="1024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9985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703"/>
        <w:gridCol w:w="8282"/>
      </w:tblGrid>
      <w:tr>
        <w:trPr>
          <w:trHeight w:val="13619" w:hRule="atLeast"/>
        </w:trPr>
        <w:tc>
          <w:tcPr>
            <w:tcW w:w="17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82" w:type="dxa"/>
            <w:vAlign w:val="top"/>
          </w:tcPr>
          <w:p>
            <w:pPr>
              <w:ind w:left="662"/>
              <w:spacing w:before="54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5"/>
              </w:rPr>
              <w:t>2.发生了不可预见的紧急情况不能从其它供应商处采购的；</w:t>
            </w:r>
          </w:p>
          <w:p>
            <w:pPr>
              <w:ind w:left="62" w:right="26" w:firstLine="610"/>
              <w:spacing w:before="206" w:line="31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3.必须保证原有采购项目一致性或者服务配套的要求，需要继</w:t>
            </w:r>
            <w:r>
              <w:rPr>
                <w:rFonts w:ascii="SimSun" w:hAnsi="SimSun" w:eastAsia="SimSun" w:cs="SimSun"/>
                <w:sz w:val="28"/>
                <w:szCs w:val="28"/>
                <w:spacing w:val="12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</w:rPr>
              <w:t>续从原供应商处添购，且添购资金总额不超过原合同采购金额百分</w:t>
            </w:r>
            <w:r>
              <w:rPr>
                <w:rFonts w:ascii="SimSun" w:hAnsi="SimSun" w:eastAsia="SimSun" w:cs="SimSun"/>
                <w:sz w:val="28"/>
                <w:szCs w:val="28"/>
                <w:spacing w:val="11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spacing w:val="9"/>
              </w:rPr>
              <w:t>之十的。</w:t>
            </w:r>
          </w:p>
          <w:p>
            <w:pPr>
              <w:ind w:left="662"/>
              <w:spacing w:before="204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理由如下：</w:t>
            </w:r>
          </w:p>
          <w:p>
            <w:pPr>
              <w:ind w:left="622"/>
              <w:spacing w:before="215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1.铜陵市立医院飞利浦</w:t>
            </w:r>
            <w:r>
              <w:rPr>
                <w:rFonts w:ascii="SimSun" w:hAnsi="SimSun" w:eastAsia="SimSun" w:cs="SimSun"/>
                <w:sz w:val="28"/>
                <w:szCs w:val="28"/>
              </w:rPr>
              <w:t>Core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128 </w:t>
            </w:r>
            <w:r>
              <w:rPr>
                <w:rFonts w:ascii="SimSun" w:hAnsi="SimSun" w:eastAsia="SimSun" w:cs="SimSun"/>
                <w:sz w:val="28"/>
                <w:szCs w:val="28"/>
              </w:rPr>
              <w:t>CT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设备是由飞利浦(中国)</w:t>
            </w:r>
          </w:p>
          <w:p>
            <w:pPr>
              <w:ind w:left="12" w:firstLine="49"/>
              <w:spacing w:before="215" w:line="36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投资有限公司研发和生产的大型精密医疗设备，具有专有技术，且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</w:rPr>
              <w:t>技术安全性和复杂性极高。其维护、维修、保养工作需由飞利浦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(中</w:t>
            </w:r>
            <w:r>
              <w:rPr>
                <w:rFonts w:ascii="SimSun" w:hAnsi="SimSun" w:eastAsia="SimSun" w:cs="SimSun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spacing w:val="5"/>
              </w:rPr>
              <w:t>国)投资有限公司培训并授权的工程师才能完成。</w:t>
            </w:r>
          </w:p>
          <w:p>
            <w:pPr>
              <w:ind w:left="552"/>
              <w:spacing w:before="1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2.核心技术与配件唯一性。(1)维保过程中可能涉及需要更</w:t>
            </w:r>
          </w:p>
          <w:p>
            <w:pPr>
              <w:ind w:left="62" w:firstLine="139"/>
              <w:spacing w:before="197" w:line="36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换的相关零配件也是飞利浦(中国)投资有限公司生产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，其核心部</w:t>
            </w:r>
            <w:r>
              <w:rPr>
                <w:rFonts w:ascii="SimSun" w:hAnsi="SimSun" w:eastAsia="SimSun" w:cs="SimSun"/>
                <w:sz w:val="28"/>
                <w:szCs w:val="28"/>
              </w:rPr>
              <w:t xml:space="preserve">   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件都具有特殊性、唯一性，其它替代部件的吻合度、兼容性</w:t>
            </w: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都无法</w:t>
            </w:r>
            <w:r>
              <w:rPr>
                <w:rFonts w:ascii="SimSun" w:hAnsi="SimSun" w:eastAsia="SimSun" w:cs="SimSun"/>
                <w:sz w:val="28"/>
                <w:szCs w:val="28"/>
              </w:rPr>
              <w:t xml:space="preserve">  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满足该设备的需求，只有更换原厂原装零配件才能保障整机运行的</w:t>
            </w:r>
            <w:r>
              <w:rPr>
                <w:rFonts w:ascii="SimSun" w:hAnsi="SimSun" w:eastAsia="SimSun" w:cs="SimSun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spacing w:val="3"/>
              </w:rPr>
              <w:t>安全和稳定：飞利浦</w:t>
            </w:r>
            <w:r>
              <w:rPr>
                <w:rFonts w:ascii="SimSun" w:hAnsi="SimSun" w:eastAsia="SimSun" w:cs="SimSun"/>
                <w:sz w:val="28"/>
                <w:szCs w:val="28"/>
              </w:rPr>
              <w:t>Core</w:t>
            </w:r>
            <w:r>
              <w:rPr>
                <w:rFonts w:ascii="SimSun" w:hAnsi="SimSun" w:eastAsia="SimSun" w:cs="SimSun"/>
                <w:sz w:val="28"/>
                <w:szCs w:val="28"/>
                <w:spacing w:val="3"/>
              </w:rPr>
              <w:t>128 </w:t>
            </w:r>
            <w:r>
              <w:rPr>
                <w:rFonts w:ascii="SimSun" w:hAnsi="SimSun" w:eastAsia="SimSun" w:cs="SimSun"/>
                <w:sz w:val="28"/>
                <w:szCs w:val="28"/>
              </w:rPr>
              <w:t>CT</w:t>
            </w:r>
            <w:r>
              <w:rPr>
                <w:rFonts w:ascii="SimSun" w:hAnsi="SimSun" w:eastAsia="SimSun" w:cs="SimSun"/>
                <w:sz w:val="28"/>
                <w:szCs w:val="28"/>
                <w:spacing w:val="3"/>
              </w:rPr>
              <w:t>为原厂专属研发，球管、探测器、</w:t>
            </w:r>
            <w:r>
              <w:rPr>
                <w:rFonts w:ascii="SimSun" w:hAnsi="SimSun" w:eastAsia="SimSun" w:cs="SimSun"/>
                <w:sz w:val="28"/>
                <w:szCs w:val="28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</w:rPr>
              <w:t>高压发生器、数据采集系统(DAS)、冷却系统等核心部件均为飞</w:t>
            </w:r>
          </w:p>
          <w:p>
            <w:pPr>
              <w:ind w:left="102"/>
              <w:spacing w:before="21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利浦独家专有技术，无第三方可生产兼容配件；</w:t>
            </w:r>
            <w:r>
              <w:rPr>
                <w:rFonts w:ascii="SimSun" w:hAnsi="SimSun" w:eastAsia="SimSun" w:cs="SimSun"/>
                <w:sz w:val="28"/>
                <w:szCs w:val="28"/>
              </w:rPr>
              <w:t>(2)核心部件与</w:t>
            </w:r>
          </w:p>
          <w:p>
            <w:pPr>
              <w:ind w:left="102" w:right="69" w:hanging="40"/>
              <w:spacing w:before="195" w:line="358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整机一同完成医疗器械注册，使用非原厂配</w:t>
            </w:r>
            <w:r>
              <w:rPr>
                <w:rFonts w:ascii="SimSun" w:hAnsi="SimSun" w:eastAsia="SimSun" w:cs="SimSun"/>
                <w:sz w:val="28"/>
                <w:szCs w:val="28"/>
              </w:rPr>
              <w:t>件将导致整机注册信息 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不符，需重新注册，违反《医疗器械注册管理办法》,存在合规风</w:t>
            </w:r>
            <w:r>
              <w:rPr>
                <w:rFonts w:ascii="SimSun" w:hAnsi="SimSun" w:eastAsia="SimSun" w:cs="SimSun"/>
                <w:sz w:val="28"/>
                <w:szCs w:val="28"/>
                <w:spacing w:val="13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</w:rPr>
              <w:t>险。(3)设备操作系统、重建算法、校准程序为飞利浦专有，未</w:t>
            </w:r>
          </w:p>
          <w:p>
            <w:pPr>
              <w:ind w:left="121" w:hanging="59"/>
              <w:spacing w:before="21" w:line="35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3"/>
              </w:rPr>
              <w:t>向第三方开放接口与源代码，仅原厂可提供软件升级、故障诊断、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参数校准与系统修复。</w:t>
            </w:r>
          </w:p>
          <w:p>
            <w:pPr>
              <w:ind w:left="552"/>
              <w:spacing w:before="1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3.维保服务的不可替代性。(1)原厂技术授权唯一：飞利浦</w:t>
            </w:r>
          </w:p>
          <w:p>
            <w:pPr>
              <w:ind w:left="342"/>
              <w:spacing w:before="216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(中国)投资有限公司未授权任何第三方机构提供</w:t>
            </w:r>
            <w:r>
              <w:rPr>
                <w:rFonts w:ascii="SimSun" w:hAnsi="SimSun" w:eastAsia="SimSun" w:cs="SimSun"/>
                <w:sz w:val="28"/>
                <w:szCs w:val="28"/>
              </w:rPr>
              <w:t>Core128 CT的</w:t>
            </w:r>
          </w:p>
          <w:p>
            <w:pPr>
              <w:ind w:left="62"/>
              <w:spacing w:before="208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原厂级维保、备件供应、软件升级与故障排查服务，仅原厂或其授</w:t>
            </w:r>
          </w:p>
          <w:p>
            <w:pPr>
              <w:ind w:left="62"/>
              <w:spacing w:before="208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权服务商具备完整技术资料与维修权限，安徽安雅科技有限公司为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10" w:h="16840"/>
          <w:pgMar w:top="1425" w:right="939" w:bottom="0" w:left="974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69" w:lineRule="exact"/>
        <w:rPr/>
      </w:pPr>
      <w:r/>
    </w:p>
    <w:tbl>
      <w:tblPr>
        <w:tblStyle w:val="TableNormal"/>
        <w:tblW w:w="1000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703"/>
        <w:gridCol w:w="8306"/>
      </w:tblGrid>
      <w:tr>
        <w:trPr>
          <w:trHeight w:val="12539" w:hRule="atLeast"/>
        </w:trPr>
        <w:tc>
          <w:tcPr>
            <w:tcW w:w="17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06" w:type="dxa"/>
            <w:vAlign w:val="top"/>
          </w:tcPr>
          <w:p>
            <w:pPr>
              <w:ind w:left="71"/>
              <w:spacing w:before="14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飞利浦(中国)投资有限公司在本地区的唯一授权售后服务机构：</w:t>
            </w:r>
          </w:p>
          <w:p>
            <w:pPr>
              <w:ind w:left="222"/>
              <w:spacing w:before="207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(2)安全与质控要求：CT为放射诊疗核心设备，图像质量、剂量</w:t>
            </w:r>
          </w:p>
          <w:p>
            <w:pPr>
              <w:ind w:left="61" w:right="90" w:hanging="9"/>
              <w:spacing w:before="218" w:line="36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控制、辐射安全直接依赖原厂标准维保；非原厂维保可能导致图像</w:t>
            </w:r>
            <w:r>
              <w:rPr>
                <w:rFonts w:ascii="SimSun" w:hAnsi="SimSun" w:eastAsia="SimSun" w:cs="SimSun"/>
                <w:sz w:val="28"/>
                <w:szCs w:val="28"/>
                <w:spacing w:val="11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失真、剂量超标、设备稳定性下降，影响诊断与患者安全：</w:t>
            </w:r>
            <w:r>
              <w:rPr>
                <w:rFonts w:ascii="SimSun" w:hAnsi="SimSun" w:eastAsia="SimSun" w:cs="SimSun"/>
                <w:sz w:val="28"/>
                <w:szCs w:val="28"/>
                <w:spacing w:val="69"/>
              </w:rPr>
              <w:t xml:space="preserve">  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(3)</w:t>
            </w:r>
            <w:r>
              <w:rPr>
                <w:rFonts w:ascii="SimSun" w:hAnsi="SimSun" w:eastAsia="SimSun" w:cs="SimSun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数据与溯源合规：原厂维保可提供完整维修记录、</w:t>
            </w:r>
            <w:r>
              <w:rPr>
                <w:rFonts w:ascii="SimSun" w:hAnsi="SimSun" w:eastAsia="SimSun" w:cs="SimSun"/>
                <w:sz w:val="28"/>
                <w:szCs w:val="28"/>
              </w:rPr>
              <w:t>备件溯源、校准 </w:t>
            </w:r>
            <w:r>
              <w:rPr>
                <w:rFonts w:ascii="SimSun" w:hAnsi="SimSun" w:eastAsia="SimSun" w:cs="SimSun"/>
                <w:sz w:val="28"/>
                <w:szCs w:val="28"/>
              </w:rPr>
              <w:t>报告，满足医院质控、医保、监管与审计要求；第三方无法提供合</w:t>
            </w:r>
            <w:r>
              <w:rPr>
                <w:rFonts w:ascii="SimSun" w:hAnsi="SimSun" w:eastAsia="SimSun" w:cs="SimSun"/>
                <w:sz w:val="28"/>
                <w:szCs w:val="28"/>
                <w:spacing w:val="11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spacing w:val="3"/>
              </w:rPr>
              <w:t>规溯源与原厂质保背书。</w:t>
            </w:r>
          </w:p>
          <w:p>
            <w:pPr>
              <w:ind w:left="632"/>
              <w:spacing w:before="11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4.设备延续性与配套要求。(1)保证设备一致性：为保障</w:t>
            </w:r>
          </w:p>
          <w:p>
            <w:pPr>
              <w:ind w:left="61" w:right="77" w:hanging="9"/>
              <w:spacing w:before="214" w:line="35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Core128 CT性能稳定、参数一致、与原有检查流程兼容，避免因第</w:t>
            </w:r>
            <w:r>
              <w:rPr>
                <w:rFonts w:ascii="SimSun" w:hAnsi="SimSun" w:eastAsia="SimSun" w:cs="SimSun"/>
                <w:sz w:val="28"/>
                <w:szCs w:val="28"/>
                <w:spacing w:val="17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三方维保导致系统不兼容、故障频发、停机风险增加，必须由原厂</w:t>
            </w:r>
            <w:r>
              <w:rPr>
                <w:rFonts w:ascii="SimSun" w:hAnsi="SimSun" w:eastAsia="SimSun" w:cs="SimSun"/>
                <w:sz w:val="28"/>
                <w:szCs w:val="28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</w:rPr>
              <w:t>提供维保服务；(2)因此设备使用频率极高，一旦出现故障时，需</w:t>
            </w:r>
            <w:r>
              <w:rPr>
                <w:rFonts w:ascii="SimSun" w:hAnsi="SimSun" w:eastAsia="SimSun" w:cs="SimSun"/>
                <w:sz w:val="28"/>
                <w:szCs w:val="28"/>
                <w:spacing w:val="8"/>
              </w:rPr>
              <w:t xml:space="preserve">  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要及时有效解决，否则会严重影响我院临床诊疗。只有原生产</w:t>
            </w:r>
            <w:r>
              <w:rPr>
                <w:rFonts w:ascii="SimSun" w:hAnsi="SimSun" w:eastAsia="SimSun" w:cs="SimSun"/>
                <w:sz w:val="28"/>
                <w:szCs w:val="28"/>
              </w:rPr>
              <w:t>厂商 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才有能力在短时间内诊断出故障原因并能在第一</w:t>
            </w:r>
            <w:r>
              <w:rPr>
                <w:rFonts w:ascii="SimSun" w:hAnsi="SimSun" w:eastAsia="SimSun" w:cs="SimSun"/>
                <w:sz w:val="28"/>
                <w:szCs w:val="28"/>
              </w:rPr>
              <w:t>时间提供原厂配</w:t>
            </w:r>
          </w:p>
          <w:p>
            <w:pPr>
              <w:ind w:left="81" w:right="69" w:hanging="10"/>
              <w:spacing w:before="4" w:line="35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件。另原厂维保能够提供互联网远程故障诊断、原厂升级等服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务，</w:t>
            </w:r>
            <w:r>
              <w:rPr>
                <w:rFonts w:ascii="SimSun" w:hAnsi="SimSun" w:eastAsia="SimSun" w:cs="SimSun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充分保证了设备维修维护的及时性和运行的稳定性，</w:t>
            </w:r>
            <w:r>
              <w:rPr>
                <w:rFonts w:ascii="SimSun" w:hAnsi="SimSun" w:eastAsia="SimSun" w:cs="SimSun"/>
                <w:sz w:val="28"/>
                <w:szCs w:val="28"/>
              </w:rPr>
              <w:t>以上服务仅有 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原厂售后服务机构才能提供。</w:t>
            </w:r>
          </w:p>
          <w:p>
            <w:pPr>
              <w:ind w:left="82" w:right="88" w:firstLine="549"/>
              <w:spacing w:before="21" w:line="364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综合以上原因，根据《中华人民共和国政府采购法》第三十一</w:t>
            </w:r>
            <w:r>
              <w:rPr>
                <w:rFonts w:ascii="SimSun" w:hAnsi="SimSun" w:eastAsia="SimSun" w:cs="SimSun"/>
                <w:sz w:val="28"/>
                <w:szCs w:val="28"/>
                <w:spacing w:val="14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</w:rPr>
              <w:t>条第(一)款“只能从唯一供应商处采购的”规定及《中华人民共</w:t>
            </w:r>
          </w:p>
          <w:p>
            <w:pPr>
              <w:ind w:left="82" w:right="71"/>
              <w:spacing w:before="5" w:line="35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和国政府采购法实施条例》第二十七条“指因</w:t>
            </w:r>
            <w:r>
              <w:rPr>
                <w:rFonts w:ascii="SimSun" w:hAnsi="SimSun" w:eastAsia="SimSun" w:cs="SimSun"/>
                <w:sz w:val="28"/>
                <w:szCs w:val="28"/>
              </w:rPr>
              <w:t>服务使用不可替代的 </w:t>
            </w:r>
            <w:r>
              <w:rPr>
                <w:rFonts w:ascii="SimSun" w:hAnsi="SimSun" w:eastAsia="SimSun" w:cs="SimSun"/>
                <w:sz w:val="28"/>
                <w:szCs w:val="28"/>
              </w:rPr>
              <w:t>专利、专有技术，导致只能从某一特定供应商处采购。”的规定，</w:t>
            </w:r>
            <w:r>
              <w:rPr>
                <w:rFonts w:ascii="SimSun" w:hAnsi="SimSun" w:eastAsia="SimSun" w:cs="SimSun"/>
                <w:sz w:val="28"/>
                <w:szCs w:val="28"/>
                <w:spacing w:val="18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本项目符合只能从唯一供应商处采购的情形，项</w:t>
            </w:r>
            <w:r>
              <w:rPr>
                <w:rFonts w:ascii="SimSun" w:hAnsi="SimSun" w:eastAsia="SimSun" w:cs="SimSun"/>
                <w:sz w:val="28"/>
                <w:szCs w:val="28"/>
              </w:rPr>
              <w:t>目采用单一来源采 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购方式进行采购。</w:t>
            </w:r>
          </w:p>
          <w:p>
            <w:pPr>
              <w:ind w:left="652"/>
              <w:spacing w:before="2" w:line="228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签字：</w:t>
            </w:r>
            <w:r>
              <w:rPr>
                <w:rFonts w:ascii="SimSun" w:hAnsi="SimSun" w:eastAsia="SimSun" w:cs="SimSun"/>
                <w:sz w:val="28"/>
                <w:szCs w:val="28"/>
                <w:spacing w:val="68"/>
              </w:rPr>
              <w:t xml:space="preserve">  </w:t>
            </w:r>
            <w:r>
              <w:rPr>
                <w:rFonts w:ascii="SimSun" w:hAnsi="SimSun" w:eastAsia="SimSun" w:cs="SimSun"/>
                <w:sz w:val="28"/>
                <w:szCs w:val="28"/>
                <w:spacing w:val="-3"/>
                <w:position w:val="1"/>
              </w:rPr>
              <w:t>给精率</w:t>
            </w:r>
            <w:r>
              <w:rPr>
                <w:rFonts w:ascii="SimSun" w:hAnsi="SimSun" w:eastAsia="SimSun" w:cs="SimSun"/>
                <w:sz w:val="28"/>
                <w:szCs w:val="28"/>
                <w:spacing w:val="3"/>
                <w:position w:val="1"/>
              </w:rPr>
              <w:t xml:space="preserve">        </w:t>
            </w:r>
            <w:r>
              <w:rPr>
                <w:rFonts w:ascii="SimSun" w:hAnsi="SimSun" w:eastAsia="SimSun" w:cs="SimSun"/>
                <w:sz w:val="28"/>
                <w:szCs w:val="28"/>
                <w:spacing w:val="-3"/>
                <w:position w:val="-2"/>
              </w:rPr>
              <w:t>声</w:t>
            </w:r>
            <w:r>
              <w:rPr>
                <w:rFonts w:ascii="SimSun" w:hAnsi="SimSun" w:eastAsia="SimSun" w:cs="SimSun"/>
                <w:sz w:val="28"/>
                <w:szCs w:val="28"/>
                <w:spacing w:val="-42"/>
                <w:position w:val="-2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spacing w:val="-3"/>
                <w:position w:val="-2"/>
              </w:rPr>
              <w:t>到</w:t>
            </w:r>
            <w:r>
              <w:rPr>
                <w:rFonts w:ascii="SimSun" w:hAnsi="SimSun" w:eastAsia="SimSun" w:cs="SimSun"/>
                <w:sz w:val="28"/>
                <w:szCs w:val="28"/>
                <w:spacing w:val="-27"/>
                <w:position w:val="-2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spacing w:val="-3"/>
                <w:position w:val="-2"/>
              </w:rPr>
              <w:t>”</w:t>
            </w:r>
            <w:r>
              <w:rPr>
                <w:rFonts w:ascii="SimSun" w:hAnsi="SimSun" w:eastAsia="SimSun" w:cs="SimSun"/>
                <w:sz w:val="28"/>
                <w:szCs w:val="28"/>
                <w:spacing w:val="11"/>
                <w:position w:val="-2"/>
              </w:rPr>
              <w:t xml:space="preserve">          </w:t>
            </w:r>
            <w:r>
              <w:rPr>
                <w:rFonts w:ascii="SimSun" w:hAnsi="SimSun" w:eastAsia="SimSun" w:cs="SimSun"/>
                <w:sz w:val="28"/>
                <w:szCs w:val="28"/>
                <w:spacing w:val="-3"/>
                <w:position w:val="1"/>
              </w:rPr>
              <w:t>桦</w:t>
            </w:r>
          </w:p>
        </w:tc>
      </w:tr>
    </w:tbl>
    <w:p>
      <w:pPr>
        <w:ind w:left="825"/>
        <w:spacing w:before="26" w:line="221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备注：</w:t>
      </w:r>
    </w:p>
    <w:p>
      <w:pPr>
        <w:ind w:left="825" w:right="937" w:firstLine="489"/>
        <w:spacing w:before="207" w:line="354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1、</w:t>
      </w:r>
      <w:r>
        <w:rPr>
          <w:rFonts w:ascii="FangSong" w:hAnsi="FangSong" w:eastAsia="FangSong" w:cs="FangSong"/>
          <w:sz w:val="24"/>
          <w:szCs w:val="24"/>
          <w:spacing w:val="-1"/>
        </w:rPr>
        <w:t>如专业技术人员认为该项目符合法律规定的可以采用单一</w:t>
      </w:r>
      <w:r>
        <w:rPr>
          <w:rFonts w:ascii="FangSong" w:hAnsi="FangSong" w:eastAsia="FangSong" w:cs="FangSong"/>
          <w:sz w:val="24"/>
          <w:szCs w:val="24"/>
          <w:spacing w:val="-2"/>
        </w:rPr>
        <w:t>来源的情形，</w:t>
      </w:r>
      <w:r>
        <w:rPr>
          <w:rFonts w:ascii="FangSong" w:hAnsi="FangSong" w:eastAsia="FangSong" w:cs="FangSong"/>
          <w:sz w:val="24"/>
          <w:szCs w:val="24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10"/>
        </w:rPr>
        <w:t>须指出符合的相应条款：(一)只能从唯一供应</w:t>
      </w:r>
      <w:r>
        <w:rPr>
          <w:rFonts w:ascii="FangSong" w:hAnsi="FangSong" w:eastAsia="FangSong" w:cs="FangSong"/>
          <w:sz w:val="24"/>
          <w:szCs w:val="24"/>
          <w:spacing w:val="9"/>
        </w:rPr>
        <w:t>商处采购的；(二)发生了不可</w:t>
      </w:r>
    </w:p>
    <w:p>
      <w:pPr>
        <w:spacing w:line="354" w:lineRule="auto"/>
        <w:sectPr>
          <w:pgSz w:w="12160" w:h="17010"/>
          <w:pgMar w:top="1445" w:right="915" w:bottom="0" w:left="1224" w:header="0" w:footer="0" w:gutter="0"/>
        </w:sectPr>
        <w:rPr>
          <w:rFonts w:ascii="FangSong" w:hAnsi="FangSong" w:eastAsia="FangSong" w:cs="FangSong"/>
          <w:sz w:val="24"/>
          <w:szCs w:val="24"/>
        </w:rPr>
      </w:pPr>
    </w:p>
    <w:p>
      <w:pPr>
        <w:pStyle w:val="BodyText"/>
        <w:ind w:left="2308"/>
        <w:spacing w:before="151" w:line="221" w:lineRule="auto"/>
        <w:rPr>
          <w:sz w:val="27"/>
          <w:szCs w:val="27"/>
        </w:rPr>
      </w:pPr>
      <w:r>
        <w:rPr>
          <w:sz w:val="27"/>
          <w:szCs w:val="27"/>
          <w:b/>
          <w:bCs/>
          <w:spacing w:val="5"/>
        </w:rPr>
        <w:t>单一来源采购方式专业人员论证意见</w:t>
      </w:r>
    </w:p>
    <w:p>
      <w:pPr>
        <w:spacing w:line="108" w:lineRule="exact"/>
        <w:rPr/>
      </w:pPr>
      <w:r/>
    </w:p>
    <w:tbl>
      <w:tblPr>
        <w:tblStyle w:val="TableNormal"/>
        <w:tblW w:w="906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913"/>
        <w:gridCol w:w="3356"/>
        <w:gridCol w:w="3800"/>
      </w:tblGrid>
      <w:tr>
        <w:trPr>
          <w:trHeight w:val="615" w:hRule="atLeast"/>
        </w:trPr>
        <w:tc>
          <w:tcPr>
            <w:tcW w:w="191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57" w:lineRule="auto"/>
              <w:rPr/>
            </w:pPr>
            <w:r/>
          </w:p>
          <w:p>
            <w:pPr>
              <w:pStyle w:val="TableText"/>
              <w:spacing w:line="357" w:lineRule="auto"/>
              <w:rPr/>
            </w:pPr>
            <w:r/>
          </w:p>
          <w:p>
            <w:pPr>
              <w:ind w:left="134"/>
              <w:spacing w:before="87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3"/>
              </w:rPr>
              <w:t>专业人员信息</w:t>
            </w:r>
          </w:p>
        </w:tc>
        <w:tc>
          <w:tcPr>
            <w:tcW w:w="7156" w:type="dxa"/>
            <w:vAlign w:val="top"/>
            <w:gridSpan w:val="2"/>
          </w:tcPr>
          <w:p>
            <w:pPr>
              <w:ind w:left="121"/>
              <w:spacing w:before="175" w:line="22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姓名：</w:t>
            </w:r>
            <w:r>
              <w:rPr>
                <w:rFonts w:ascii="SimSun" w:hAnsi="SimSun" w:eastAsia="SimSun" w:cs="SimSun"/>
                <w:sz w:val="27"/>
                <w:szCs w:val="27"/>
                <w:spacing w:val="61"/>
              </w:rPr>
              <w:t xml:space="preserve">  </w:t>
            </w: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纶眼宇</w:t>
            </w:r>
          </w:p>
        </w:tc>
      </w:tr>
      <w:tr>
        <w:trPr>
          <w:trHeight w:val="619" w:hRule="atLeast"/>
        </w:trPr>
        <w:tc>
          <w:tcPr>
            <w:tcW w:w="191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156" w:type="dxa"/>
            <w:vAlign w:val="top"/>
            <w:gridSpan w:val="2"/>
          </w:tcPr>
          <w:p>
            <w:pPr>
              <w:ind w:left="121"/>
              <w:spacing w:before="183" w:line="22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5"/>
                <w:position w:val="1"/>
              </w:rPr>
              <w:t>职称：</w:t>
            </w:r>
            <w:r>
              <w:rPr>
                <w:rFonts w:ascii="SimSun" w:hAnsi="SimSun" w:eastAsia="SimSun" w:cs="SimSun"/>
                <w:sz w:val="27"/>
                <w:szCs w:val="27"/>
                <w:spacing w:val="6"/>
                <w:position w:val="1"/>
              </w:rPr>
              <w:t xml:space="preserve">  </w:t>
            </w:r>
            <w:r>
              <w:rPr>
                <w:rFonts w:ascii="SimSun" w:hAnsi="SimSun" w:eastAsia="SimSun" w:cs="SimSun"/>
                <w:sz w:val="27"/>
                <w:szCs w:val="27"/>
                <w:spacing w:val="15"/>
                <w:position w:val="-1"/>
              </w:rPr>
              <w:t>工程师.</w:t>
            </w:r>
          </w:p>
        </w:tc>
      </w:tr>
      <w:tr>
        <w:trPr>
          <w:trHeight w:val="619" w:hRule="atLeast"/>
        </w:trPr>
        <w:tc>
          <w:tcPr>
            <w:tcW w:w="191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156" w:type="dxa"/>
            <w:vAlign w:val="top"/>
            <w:gridSpan w:val="2"/>
          </w:tcPr>
          <w:p>
            <w:pPr>
              <w:ind w:left="121"/>
              <w:spacing w:before="182" w:line="22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工作单位：</w:t>
            </w:r>
            <w:r>
              <w:rPr>
                <w:rFonts w:ascii="SimSun" w:hAnsi="SimSun" w:eastAsia="SimSun" w:cs="SimSun"/>
                <w:sz w:val="27"/>
                <w:szCs w:val="27"/>
                <w:spacing w:val="19"/>
              </w:rPr>
              <w:t xml:space="preserve">   </w:t>
            </w: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铜陵市中医医院</w:t>
            </w:r>
          </w:p>
        </w:tc>
      </w:tr>
      <w:tr>
        <w:trPr>
          <w:trHeight w:val="1249" w:hRule="atLeast"/>
        </w:trPr>
        <w:tc>
          <w:tcPr>
            <w:tcW w:w="191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ind w:left="404"/>
              <w:spacing w:before="87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4"/>
              </w:rPr>
              <w:t>项目信息</w:t>
            </w:r>
          </w:p>
        </w:tc>
        <w:tc>
          <w:tcPr>
            <w:tcW w:w="7156" w:type="dxa"/>
            <w:vAlign w:val="top"/>
            <w:gridSpan w:val="2"/>
          </w:tcPr>
          <w:p>
            <w:pPr>
              <w:ind w:left="121" w:right="443" w:hanging="20"/>
              <w:spacing w:before="174" w:line="36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</w:rPr>
              <w:t>项目名称：铜陵市立医院飞利浦Ingen</w:t>
            </w:r>
            <w:r>
              <w:rPr>
                <w:rFonts w:ascii="SimSun" w:hAnsi="SimSun" w:eastAsia="SimSun" w:cs="SimSun"/>
                <w:sz w:val="27"/>
                <w:szCs w:val="27"/>
                <w:spacing w:val="-1"/>
              </w:rPr>
              <w:t>uity Core 128 CT</w:t>
            </w:r>
            <w:r>
              <w:rPr>
                <w:rFonts w:ascii="SimSun" w:hAnsi="SimSun" w:eastAsia="SimSun" w:cs="SimSun"/>
                <w:sz w:val="27"/>
                <w:szCs w:val="27"/>
              </w:rPr>
              <w:t xml:space="preserve"> </w:t>
            </w:r>
            <w:r>
              <w:rPr>
                <w:rFonts w:ascii="SimSun" w:hAnsi="SimSun" w:eastAsia="SimSun" w:cs="SimSun"/>
                <w:sz w:val="27"/>
                <w:szCs w:val="27"/>
                <w:spacing w:val="6"/>
              </w:rPr>
              <w:t>维保服务采购项目</w:t>
            </w:r>
          </w:p>
        </w:tc>
      </w:tr>
      <w:tr>
        <w:trPr>
          <w:trHeight w:val="640" w:hRule="atLeast"/>
        </w:trPr>
        <w:tc>
          <w:tcPr>
            <w:tcW w:w="191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156" w:type="dxa"/>
            <w:vAlign w:val="top"/>
            <w:gridSpan w:val="2"/>
          </w:tcPr>
          <w:p>
            <w:pPr>
              <w:ind w:left="121"/>
              <w:spacing w:before="192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供应商名称：安徽安雅科技有限公司</w:t>
            </w:r>
          </w:p>
        </w:tc>
      </w:tr>
      <w:tr>
        <w:trPr>
          <w:trHeight w:val="7924" w:hRule="atLeast"/>
        </w:trPr>
        <w:tc>
          <w:tcPr>
            <w:tcW w:w="1913" w:type="dxa"/>
            <w:vAlign w:val="top"/>
          </w:tcPr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ind w:left="673" w:right="136" w:hanging="539"/>
              <w:spacing w:before="87" w:line="4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专业人员论证</w:t>
            </w:r>
            <w:r>
              <w:rPr>
                <w:rFonts w:ascii="SimSun" w:hAnsi="SimSun" w:eastAsia="SimSun" w:cs="SimSun"/>
                <w:sz w:val="27"/>
                <w:szCs w:val="27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27"/>
                <w:szCs w:val="27"/>
                <w:spacing w:val="6"/>
              </w:rPr>
              <w:t>意见</w:t>
            </w:r>
          </w:p>
        </w:tc>
        <w:tc>
          <w:tcPr>
            <w:tcW w:w="7156" w:type="dxa"/>
            <w:vAlign w:val="top"/>
            <w:gridSpan w:val="2"/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ind w:left="1021" w:right="800" w:firstLine="719"/>
              <w:spacing w:before="88" w:line="42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</w:rPr>
              <w:t>飞利浦C厂属子大型精密医疗设备,具有</w:t>
            </w:r>
            <w:r>
              <w:rPr>
                <w:rFonts w:ascii="SimSun" w:hAnsi="SimSun" w:eastAsia="SimSun" w:cs="SimSun"/>
                <w:sz w:val="27"/>
                <w:szCs w:val="27"/>
                <w:spacing w:val="12"/>
              </w:rPr>
              <w:t xml:space="preserve"> </w:t>
            </w:r>
            <w:r>
              <w:rPr>
                <w:rFonts w:ascii="SimSun" w:hAnsi="SimSun" w:eastAsia="SimSun" w:cs="SimSun"/>
                <w:sz w:val="27"/>
                <w:szCs w:val="27"/>
              </w:rPr>
              <w:t>走有技术。且技术安全性和复杂性极高,只有</w:t>
            </w:r>
          </w:p>
          <w:p>
            <w:pPr>
              <w:ind w:left="1141" w:right="1033" w:firstLine="229"/>
              <w:spacing w:before="2" w:line="376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</w:rPr>
              <w:t>原厂能够提供设备的最新配件,保障整机</w:t>
            </w:r>
            <w:r>
              <w:rPr>
                <w:rFonts w:ascii="SimSun" w:hAnsi="SimSun" w:eastAsia="SimSun" w:cs="SimSun"/>
                <w:sz w:val="27"/>
                <w:szCs w:val="27"/>
                <w:spacing w:val="14"/>
              </w:rPr>
              <w:t xml:space="preserve"> </w:t>
            </w:r>
            <w:r>
              <w:rPr>
                <w:rFonts w:ascii="SimSun" w:hAnsi="SimSun" w:eastAsia="SimSun" w:cs="SimSun"/>
                <w:sz w:val="27"/>
                <w:szCs w:val="27"/>
                <w:spacing w:val="-1"/>
              </w:rPr>
              <w:t>运行的安全和稳足,保证医疗安全</w:t>
            </w:r>
          </w:p>
          <w:p>
            <w:pPr>
              <w:ind w:left="1991"/>
              <w:spacing w:before="160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3"/>
              </w:rPr>
              <w:t>安徽安雅科技有限公司为飞利浦中国)</w:t>
            </w:r>
          </w:p>
          <w:p>
            <w:pPr>
              <w:ind w:left="1072" w:right="713" w:firstLine="209"/>
              <w:spacing w:before="302" w:line="353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投资有限公司在未地区(铜陵)唯一授权售后</w:t>
            </w:r>
            <w:r>
              <w:rPr>
                <w:rFonts w:ascii="SimSun" w:hAnsi="SimSun" w:eastAsia="SimSun" w:cs="SimSun"/>
                <w:sz w:val="27"/>
                <w:szCs w:val="27"/>
              </w:rPr>
              <w:t xml:space="preserve"> </w:t>
            </w:r>
            <w:r>
              <w:rPr>
                <w:rFonts w:ascii="SimSun" w:hAnsi="SimSun" w:eastAsia="SimSun" w:cs="SimSun"/>
                <w:sz w:val="27"/>
                <w:szCs w:val="27"/>
                <w:spacing w:val="7"/>
              </w:rPr>
              <w:t>服务机构,具备完整的综合服务能力、</w:t>
            </w:r>
          </w:p>
          <w:p>
            <w:pPr>
              <w:ind w:left="911" w:right="282" w:firstLine="830"/>
              <w:spacing w:before="72" w:line="41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</w:rPr>
              <w:t>综合以上原因,依据《中华人民共和国政府</w:t>
            </w: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 xml:space="preserve">  </w:t>
            </w:r>
            <w:r>
              <w:rPr>
                <w:rFonts w:ascii="SimSun" w:hAnsi="SimSun" w:eastAsia="SimSun" w:cs="SimSun"/>
                <w:sz w:val="27"/>
                <w:szCs w:val="27"/>
              </w:rPr>
              <w:t>采购法》第三十一条第C一)款“只能从唯一人供应</w:t>
            </w:r>
          </w:p>
          <w:p>
            <w:pPr>
              <w:ind w:left="901" w:right="842" w:firstLine="400"/>
              <w:spacing w:line="40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</w:rPr>
              <w:t>处颖购的“规定,建议该项目采用单一来源</w:t>
            </w:r>
            <w:r>
              <w:rPr>
                <w:rFonts w:ascii="SimSun" w:hAnsi="SimSun" w:eastAsia="SimSun" w:cs="SimSun"/>
                <w:sz w:val="27"/>
                <w:szCs w:val="27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27"/>
                <w:szCs w:val="27"/>
                <w:spacing w:val="10"/>
              </w:rPr>
              <w:t>采购方式进行采购.</w:t>
            </w:r>
          </w:p>
        </w:tc>
      </w:tr>
      <w:tr>
        <w:trPr>
          <w:trHeight w:val="644" w:hRule="atLeast"/>
        </w:trPr>
        <w:tc>
          <w:tcPr>
            <w:tcW w:w="1913" w:type="dxa"/>
            <w:vAlign w:val="top"/>
          </w:tcPr>
          <w:p>
            <w:pPr>
              <w:ind w:left="134"/>
              <w:spacing w:before="200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专业人员签字</w:t>
            </w:r>
          </w:p>
        </w:tc>
        <w:tc>
          <w:tcPr>
            <w:tcW w:w="3356" w:type="dxa"/>
            <w:vAlign w:val="top"/>
          </w:tcPr>
          <w:p>
            <w:pPr>
              <w:ind w:left="1261"/>
              <w:spacing w:before="200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7"/>
              </w:rPr>
              <w:t>给报亭</w:t>
            </w:r>
          </w:p>
        </w:tc>
        <w:tc>
          <w:tcPr>
            <w:tcW w:w="3800" w:type="dxa"/>
            <w:vAlign w:val="top"/>
          </w:tcPr>
          <w:p>
            <w:pPr>
              <w:ind w:left="125"/>
              <w:spacing w:before="139" w:line="221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3"/>
                <w:position w:val="-4"/>
              </w:rPr>
              <w:t>日</w:t>
            </w:r>
            <w:r>
              <w:rPr>
                <w:rFonts w:ascii="SimSun" w:hAnsi="SimSun" w:eastAsia="SimSun" w:cs="SimSun"/>
                <w:sz w:val="27"/>
                <w:szCs w:val="27"/>
                <w:spacing w:val="-57"/>
                <w:position w:val="-4"/>
              </w:rPr>
              <w:t xml:space="preserve"> </w:t>
            </w:r>
            <w:r>
              <w:rPr>
                <w:rFonts w:ascii="SimSun" w:hAnsi="SimSun" w:eastAsia="SimSun" w:cs="SimSun"/>
                <w:sz w:val="27"/>
                <w:szCs w:val="27"/>
                <w:u w:val="single" w:color="auto"/>
                <w:spacing w:val="-3"/>
                <w:position w:val="-4"/>
              </w:rPr>
              <w:t>期</w:t>
            </w:r>
            <w:r>
              <w:rPr>
                <w:rFonts w:ascii="SimSun" w:hAnsi="SimSun" w:eastAsia="SimSun" w:cs="SimSun"/>
                <w:sz w:val="27"/>
                <w:szCs w:val="27"/>
                <w:u w:val="single" w:color="auto"/>
                <w:spacing w:val="-18"/>
                <w:position w:val="-4"/>
              </w:rPr>
              <w:t xml:space="preserve"> </w:t>
            </w:r>
            <w:r>
              <w:rPr>
                <w:rFonts w:ascii="SimSun" w:hAnsi="SimSun" w:eastAsia="SimSun" w:cs="SimSun"/>
                <w:sz w:val="27"/>
                <w:szCs w:val="27"/>
                <w:spacing w:val="-130"/>
                <w:position w:val="-4"/>
              </w:rPr>
              <w:t xml:space="preserve"> </w:t>
            </w:r>
            <w:r>
              <w:rPr>
                <w:rFonts w:ascii="SimSun" w:hAnsi="SimSun" w:eastAsia="SimSun" w:cs="SimSun"/>
                <w:sz w:val="27"/>
                <w:szCs w:val="27"/>
                <w:u w:val="single" w:color="auto"/>
                <w:spacing w:val="3"/>
                <w:position w:val="2"/>
              </w:rPr>
              <w:t xml:space="preserve">     </w:t>
            </w:r>
            <w:r>
              <w:rPr>
                <w:rFonts w:ascii="SimSun" w:hAnsi="SimSun" w:eastAsia="SimSun" w:cs="SimSun"/>
                <w:sz w:val="27"/>
                <w:szCs w:val="27"/>
                <w:u w:val="single" w:color="auto"/>
                <w:spacing w:val="-3"/>
                <w:position w:val="2"/>
              </w:rPr>
              <w:t>0年月日</w:t>
            </w:r>
            <w:r>
              <w:rPr>
                <w:rFonts w:ascii="SimSun" w:hAnsi="SimSun" w:eastAsia="SimSun" w:cs="SimSun"/>
                <w:sz w:val="27"/>
                <w:szCs w:val="27"/>
                <w:u w:val="single" w:color="auto"/>
                <w:position w:val="2"/>
              </w:rPr>
              <w:t xml:space="preserve">   </w:t>
            </w:r>
          </w:p>
        </w:tc>
      </w:tr>
    </w:tbl>
    <w:p>
      <w:pPr>
        <w:pStyle w:val="BodyText"/>
        <w:ind w:left="474"/>
        <w:spacing w:before="184" w:line="222" w:lineRule="auto"/>
        <w:rPr>
          <w:sz w:val="27"/>
          <w:szCs w:val="27"/>
        </w:rPr>
      </w:pPr>
      <w:r>
        <w:rPr>
          <w:sz w:val="27"/>
          <w:szCs w:val="27"/>
          <w:spacing w:val="8"/>
        </w:rPr>
        <w:t>注：本表格中专业人员论证意见由专业人员手工填写。</w:t>
      </w:r>
    </w:p>
    <w:p>
      <w:pPr>
        <w:spacing w:line="222" w:lineRule="auto"/>
        <w:sectPr>
          <w:pgSz w:w="11910" w:h="16840"/>
          <w:pgMar w:top="1431" w:right="1365" w:bottom="0" w:left="1465" w:header="0" w:footer="0" w:gutter="0"/>
        </w:sectPr>
        <w:rPr>
          <w:sz w:val="27"/>
          <w:szCs w:val="27"/>
        </w:rPr>
      </w:pPr>
    </w:p>
    <w:p>
      <w:pPr>
        <w:pStyle w:val="BodyText"/>
        <w:ind w:left="2348"/>
        <w:spacing w:before="171" w:line="221" w:lineRule="auto"/>
        <w:rPr>
          <w:sz w:val="27"/>
          <w:szCs w:val="27"/>
        </w:rPr>
      </w:pPr>
      <w:r>
        <w:rPr>
          <w:sz w:val="27"/>
          <w:szCs w:val="27"/>
          <w:b/>
          <w:bCs/>
          <w:spacing w:val="5"/>
        </w:rPr>
        <w:t>单一来源采购方式专业人员论证意见</w:t>
      </w:r>
    </w:p>
    <w:p>
      <w:pPr>
        <w:spacing w:line="129" w:lineRule="exact"/>
        <w:rPr/>
      </w:pPr>
      <w:r/>
    </w:p>
    <w:tbl>
      <w:tblPr>
        <w:tblStyle w:val="TableNormal"/>
        <w:tblW w:w="906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923"/>
        <w:gridCol w:w="3306"/>
        <w:gridCol w:w="3840"/>
      </w:tblGrid>
      <w:tr>
        <w:trPr>
          <w:trHeight w:val="614" w:hRule="atLeast"/>
        </w:trPr>
        <w:tc>
          <w:tcPr>
            <w:tcW w:w="192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55" w:lineRule="auto"/>
              <w:rPr/>
            </w:pPr>
            <w:r/>
          </w:p>
          <w:p>
            <w:pPr>
              <w:pStyle w:val="TableText"/>
              <w:spacing w:line="356" w:lineRule="auto"/>
              <w:rPr/>
            </w:pPr>
            <w:r/>
          </w:p>
          <w:p>
            <w:pPr>
              <w:ind w:left="114"/>
              <w:spacing w:before="91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3"/>
              </w:rPr>
              <w:t>专业人员信息</w:t>
            </w:r>
          </w:p>
        </w:tc>
        <w:tc>
          <w:tcPr>
            <w:tcW w:w="7146" w:type="dxa"/>
            <w:vAlign w:val="top"/>
            <w:gridSpan w:val="2"/>
          </w:tcPr>
          <w:p>
            <w:pPr>
              <w:ind w:left="121"/>
              <w:spacing w:before="175" w:line="227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姓名：</w:t>
            </w:r>
            <w:r>
              <w:rPr>
                <w:rFonts w:ascii="SimSun" w:hAnsi="SimSun" w:eastAsia="SimSun" w:cs="SimSun"/>
                <w:sz w:val="28"/>
                <w:szCs w:val="28"/>
                <w:spacing w:val="61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五华</w:t>
            </w:r>
          </w:p>
        </w:tc>
      </w:tr>
      <w:tr>
        <w:trPr>
          <w:trHeight w:val="639" w:hRule="atLeast"/>
        </w:trPr>
        <w:tc>
          <w:tcPr>
            <w:tcW w:w="19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146" w:type="dxa"/>
            <w:vAlign w:val="top"/>
            <w:gridSpan w:val="2"/>
          </w:tcPr>
          <w:p>
            <w:pPr>
              <w:ind w:left="121"/>
              <w:spacing w:before="186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职称：</w:t>
            </w:r>
          </w:p>
        </w:tc>
      </w:tr>
      <w:tr>
        <w:trPr>
          <w:trHeight w:val="610" w:hRule="atLeast"/>
        </w:trPr>
        <w:tc>
          <w:tcPr>
            <w:tcW w:w="192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146" w:type="dxa"/>
            <w:vAlign w:val="top"/>
            <w:gridSpan w:val="2"/>
          </w:tcPr>
          <w:p>
            <w:pPr>
              <w:ind w:left="121"/>
              <w:spacing w:before="173" w:line="227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2"/>
                <w:position w:val="1"/>
              </w:rPr>
              <w:t>工作单位：</w:t>
            </w:r>
            <w:r>
              <w:rPr>
                <w:rFonts w:ascii="SimSun" w:hAnsi="SimSun" w:eastAsia="SimSun" w:cs="SimSun"/>
                <w:sz w:val="28"/>
                <w:szCs w:val="28"/>
                <w:spacing w:val="53"/>
                <w:position w:val="1"/>
              </w:rPr>
              <w:t xml:space="preserve">  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  <w:position w:val="-1"/>
              </w:rPr>
              <w:t>义安区财政向</w:t>
            </w:r>
          </w:p>
        </w:tc>
      </w:tr>
      <w:tr>
        <w:trPr>
          <w:trHeight w:val="1259" w:hRule="atLeast"/>
        </w:trPr>
        <w:tc>
          <w:tcPr>
            <w:tcW w:w="192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59" w:lineRule="auto"/>
              <w:rPr/>
            </w:pPr>
            <w:r/>
          </w:p>
          <w:p>
            <w:pPr>
              <w:pStyle w:val="TableText"/>
              <w:spacing w:line="359" w:lineRule="auto"/>
              <w:rPr/>
            </w:pPr>
            <w:r/>
          </w:p>
          <w:p>
            <w:pPr>
              <w:ind w:left="394"/>
              <w:spacing w:before="91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5"/>
              </w:rPr>
              <w:t>项目信息</w:t>
            </w:r>
          </w:p>
        </w:tc>
        <w:tc>
          <w:tcPr>
            <w:tcW w:w="7146" w:type="dxa"/>
            <w:vAlign w:val="top"/>
            <w:gridSpan w:val="2"/>
          </w:tcPr>
          <w:p>
            <w:pPr>
              <w:ind w:left="121" w:right="144"/>
              <w:spacing w:before="193" w:line="348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项目名称：铜陵市立医院飞利浦Ingenuity Core 128 CT</w:t>
            </w:r>
            <w:r>
              <w:rPr>
                <w:rFonts w:ascii="SimSun" w:hAnsi="SimSun" w:eastAsia="SimSun" w:cs="SimSun"/>
                <w:sz w:val="28"/>
                <w:szCs w:val="28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spacing w:val="6"/>
              </w:rPr>
              <w:t>维保服务采购项目</w:t>
            </w:r>
          </w:p>
        </w:tc>
      </w:tr>
      <w:tr>
        <w:trPr>
          <w:trHeight w:val="619" w:hRule="atLeast"/>
        </w:trPr>
        <w:tc>
          <w:tcPr>
            <w:tcW w:w="192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146" w:type="dxa"/>
            <w:vAlign w:val="top"/>
            <w:gridSpan w:val="2"/>
          </w:tcPr>
          <w:p>
            <w:pPr>
              <w:ind w:left="121"/>
              <w:spacing w:before="172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供应商名称：安徽安雅科技有限公司</w:t>
            </w:r>
          </w:p>
        </w:tc>
      </w:tr>
      <w:tr>
        <w:trPr>
          <w:trHeight w:val="7854" w:hRule="atLeast"/>
        </w:trPr>
        <w:tc>
          <w:tcPr>
            <w:tcW w:w="1923" w:type="dxa"/>
            <w:vAlign w:val="top"/>
          </w:tcPr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ind w:left="674" w:right="106" w:hanging="560"/>
              <w:spacing w:before="91" w:line="42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专业人员论证</w:t>
            </w:r>
            <w:r>
              <w:rPr>
                <w:rFonts w:ascii="SimSun" w:hAnsi="SimSun" w:eastAsia="SimSun" w:cs="SimSun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spacing w:val="7"/>
              </w:rPr>
              <w:t>意见</w:t>
            </w:r>
          </w:p>
        </w:tc>
        <w:tc>
          <w:tcPr>
            <w:tcW w:w="7146" w:type="dxa"/>
            <w:vAlign w:val="top"/>
            <w:gridSpan w:val="2"/>
          </w:tcPr>
          <w:p>
            <w:pPr>
              <w:ind w:left="1441"/>
              <w:spacing w:before="203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本项目采购内容为市立医院128CT维修谁</w:t>
            </w:r>
          </w:p>
          <w:p>
            <w:pPr>
              <w:ind w:left="931"/>
              <w:spacing w:before="245" w:line="216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护保养务项目,且该设备为进口品,由干该</w:t>
            </w:r>
          </w:p>
          <w:p>
            <w:pPr>
              <w:ind w:left="1181"/>
              <w:spacing w:before="302" w:line="216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设备的技术和系统的唯一性,第三方设</w:t>
            </w:r>
          </w:p>
          <w:p>
            <w:pPr>
              <w:pStyle w:val="TableText"/>
              <w:spacing w:line="289" w:lineRule="auto"/>
              <w:rPr/>
            </w:pPr>
            <w:r/>
          </w:p>
          <w:p>
            <w:pPr>
              <w:ind w:left="1161"/>
              <w:spacing w:before="91" w:line="216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备的技术和系流需求无法满足,为了保</w:t>
            </w:r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ind w:left="911"/>
              <w:spacing w:before="91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障该设备的技术和系统的稳定性。不会造</w:t>
            </w:r>
          </w:p>
          <w:p>
            <w:pPr>
              <w:ind w:left="1381"/>
              <w:spacing w:before="316" w:line="216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成该设备停机,建议从原供应商处维</w:t>
            </w:r>
          </w:p>
          <w:p>
            <w:pPr>
              <w:pStyle w:val="TableText"/>
              <w:spacing w:line="422" w:lineRule="auto"/>
              <w:rPr/>
            </w:pPr>
            <w:r/>
          </w:p>
          <w:p>
            <w:pPr>
              <w:ind w:left="191"/>
              <w:spacing w:before="92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28"/>
              </w:rPr>
              <w:t>护和保养。</w:t>
            </w:r>
          </w:p>
          <w:p>
            <w:pPr>
              <w:ind w:left="1641"/>
              <w:spacing w:before="303" w:line="216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因以上原因,建议本项目以单一来源</w:t>
            </w:r>
          </w:p>
          <w:p>
            <w:pPr>
              <w:pStyle w:val="TableText"/>
              <w:spacing w:line="430" w:lineRule="auto"/>
              <w:rPr/>
            </w:pPr>
            <w:r/>
          </w:p>
          <w:p>
            <w:pPr>
              <w:ind w:left="291"/>
              <w:spacing w:before="92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27"/>
              </w:rPr>
              <w:t>方式采购。</w:t>
            </w:r>
          </w:p>
        </w:tc>
      </w:tr>
      <w:tr>
        <w:trPr>
          <w:trHeight w:val="634" w:hRule="atLeast"/>
        </w:trPr>
        <w:tc>
          <w:tcPr>
            <w:tcW w:w="1923" w:type="dxa"/>
            <w:vAlign w:val="top"/>
          </w:tcPr>
          <w:p>
            <w:pPr>
              <w:ind w:left="114"/>
              <w:spacing w:before="191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专业人员签字</w:t>
            </w:r>
          </w:p>
        </w:tc>
        <w:tc>
          <w:tcPr>
            <w:tcW w:w="3306" w:type="dxa"/>
            <w:vAlign w:val="top"/>
          </w:tcPr>
          <w:p>
            <w:pPr>
              <w:ind w:left="1361"/>
              <w:spacing w:before="182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6"/>
              </w:rPr>
              <w:t>三华</w:t>
            </w:r>
          </w:p>
        </w:tc>
        <w:tc>
          <w:tcPr>
            <w:tcW w:w="3840" w:type="dxa"/>
            <w:vAlign w:val="top"/>
          </w:tcPr>
          <w:p>
            <w:pPr>
              <w:ind w:left="145"/>
              <w:spacing w:before="111" w:line="227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  <w:position w:val="-6"/>
              </w:rPr>
              <w:t>日</w:t>
            </w:r>
            <w:r>
              <w:rPr>
                <w:rFonts w:ascii="SimSun" w:hAnsi="SimSun" w:eastAsia="SimSun" w:cs="SimSun"/>
                <w:sz w:val="28"/>
                <w:szCs w:val="28"/>
                <w:spacing w:val="-43"/>
                <w:position w:val="-6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spacing w:val="-3"/>
                <w:position w:val="-6"/>
              </w:rPr>
              <w:t>期</w:t>
            </w:r>
            <w:r>
              <w:rPr>
                <w:rFonts w:ascii="SimSun" w:hAnsi="SimSun" w:eastAsia="SimSun" w:cs="SimSun"/>
                <w:sz w:val="28"/>
                <w:szCs w:val="28"/>
                <w:spacing w:val="66"/>
                <w:position w:val="-6"/>
              </w:rPr>
              <w:t xml:space="preserve">  </w:t>
            </w:r>
            <w:r>
              <w:rPr>
                <w:rFonts w:ascii="SimSun" w:hAnsi="SimSun" w:eastAsia="SimSun" w:cs="SimSun"/>
                <w:sz w:val="28"/>
                <w:szCs w:val="28"/>
                <w:spacing w:val="-3"/>
                <w:position w:val="1"/>
              </w:rPr>
              <w:t>2026年4月日</w:t>
            </w:r>
          </w:p>
        </w:tc>
      </w:tr>
    </w:tbl>
    <w:p>
      <w:pPr>
        <w:spacing w:line="193" w:lineRule="exact"/>
        <w:rPr>
          <w:rFonts w:ascii="Arial"/>
          <w:sz w:val="16"/>
        </w:rPr>
      </w:pPr>
      <w:r/>
    </w:p>
    <w:p>
      <w:pPr>
        <w:spacing w:line="193" w:lineRule="exact"/>
        <w:sectPr>
          <w:footerReference w:type="default" r:id="rId2"/>
          <w:pgSz w:w="11910" w:h="16840"/>
          <w:pgMar w:top="1431" w:right="1385" w:bottom="2271" w:left="1445" w:header="0" w:footer="1945" w:gutter="0"/>
        </w:sectPr>
        <w:rPr>
          <w:rFonts w:ascii="Arial" w:hAnsi="Arial" w:eastAsia="Arial" w:cs="Arial"/>
          <w:sz w:val="16"/>
          <w:szCs w:val="16"/>
        </w:rPr>
      </w:pPr>
    </w:p>
    <w:p>
      <w:pPr>
        <w:pStyle w:val="BodyText"/>
        <w:ind w:left="2318"/>
        <w:spacing w:before="171" w:line="221" w:lineRule="auto"/>
        <w:rPr>
          <w:sz w:val="27"/>
          <w:szCs w:val="27"/>
        </w:rPr>
      </w:pPr>
      <w:r>
        <w:rPr>
          <w:sz w:val="27"/>
          <w:szCs w:val="27"/>
          <w:b/>
          <w:bCs/>
          <w:spacing w:val="5"/>
        </w:rPr>
        <w:t>单一来源采购方式专业人员论证意见</w:t>
      </w:r>
    </w:p>
    <w:p>
      <w:pPr>
        <w:spacing w:line="108" w:lineRule="exact"/>
        <w:rPr/>
      </w:pPr>
      <w:r/>
    </w:p>
    <w:tbl>
      <w:tblPr>
        <w:tblStyle w:val="TableNormal"/>
        <w:tblW w:w="908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912"/>
        <w:gridCol w:w="3326"/>
        <w:gridCol w:w="3851"/>
      </w:tblGrid>
      <w:tr>
        <w:trPr>
          <w:trHeight w:val="624" w:hRule="atLeast"/>
        </w:trPr>
        <w:tc>
          <w:tcPr>
            <w:tcW w:w="191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55" w:lineRule="auto"/>
              <w:rPr/>
            </w:pPr>
            <w:r/>
          </w:p>
          <w:p>
            <w:pPr>
              <w:pStyle w:val="TableText"/>
              <w:spacing w:line="356" w:lineRule="auto"/>
              <w:rPr/>
            </w:pPr>
            <w:r/>
          </w:p>
          <w:p>
            <w:pPr>
              <w:ind w:left="104"/>
              <w:spacing w:before="91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3"/>
              </w:rPr>
              <w:t>专业人员信息</w:t>
            </w:r>
          </w:p>
        </w:tc>
        <w:tc>
          <w:tcPr>
            <w:tcW w:w="7177" w:type="dxa"/>
            <w:vAlign w:val="top"/>
            <w:gridSpan w:val="2"/>
          </w:tcPr>
          <w:p>
            <w:pPr>
              <w:ind w:left="102"/>
              <w:spacing w:before="176" w:line="225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position w:val="1"/>
              </w:rPr>
              <w:t>姓名：</w:t>
            </w:r>
            <w:r>
              <w:rPr>
                <w:rFonts w:ascii="SimSun" w:hAnsi="SimSun" w:eastAsia="SimSun" w:cs="SimSun"/>
                <w:sz w:val="28"/>
                <w:szCs w:val="28"/>
                <w:spacing w:val="10"/>
                <w:position w:val="1"/>
              </w:rPr>
              <w:t xml:space="preserve">  </w:t>
            </w:r>
            <w:r>
              <w:rPr>
                <w:rFonts w:ascii="SimSun" w:hAnsi="SimSun" w:eastAsia="SimSun" w:cs="SimSun"/>
                <w:sz w:val="28"/>
                <w:szCs w:val="28"/>
                <w:position w:val="-4"/>
              </w:rPr>
              <w:t>的</w:t>
            </w:r>
          </w:p>
        </w:tc>
      </w:tr>
      <w:tr>
        <w:trPr>
          <w:trHeight w:val="619" w:hRule="atLeast"/>
        </w:trPr>
        <w:tc>
          <w:tcPr>
            <w:tcW w:w="191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177" w:type="dxa"/>
            <w:vAlign w:val="top"/>
            <w:gridSpan w:val="2"/>
          </w:tcPr>
          <w:p>
            <w:pPr>
              <w:ind w:left="102"/>
              <w:spacing w:before="176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职称：</w:t>
            </w:r>
          </w:p>
        </w:tc>
      </w:tr>
      <w:tr>
        <w:trPr>
          <w:trHeight w:val="619" w:hRule="atLeast"/>
        </w:trPr>
        <w:tc>
          <w:tcPr>
            <w:tcW w:w="1912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177" w:type="dxa"/>
            <w:vAlign w:val="top"/>
            <w:gridSpan w:val="2"/>
          </w:tcPr>
          <w:p>
            <w:pPr>
              <w:ind w:left="102"/>
              <w:spacing w:before="173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工作单位：</w:t>
            </w:r>
            <w:r>
              <w:rPr>
                <w:rFonts w:ascii="SimSun" w:hAnsi="SimSun" w:eastAsia="SimSun" w:cs="SimSun"/>
                <w:sz w:val="28"/>
                <w:szCs w:val="28"/>
                <w:spacing w:val="59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市环我法</w:t>
            </w:r>
          </w:p>
        </w:tc>
      </w:tr>
      <w:tr>
        <w:trPr>
          <w:trHeight w:val="1249" w:hRule="atLeast"/>
        </w:trPr>
        <w:tc>
          <w:tcPr>
            <w:tcW w:w="191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59" w:lineRule="auto"/>
              <w:rPr/>
            </w:pPr>
            <w:r/>
          </w:p>
          <w:p>
            <w:pPr>
              <w:pStyle w:val="TableText"/>
              <w:spacing w:line="360" w:lineRule="auto"/>
              <w:rPr/>
            </w:pPr>
            <w:r/>
          </w:p>
          <w:p>
            <w:pPr>
              <w:ind w:left="384"/>
              <w:spacing w:before="91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5"/>
              </w:rPr>
              <w:t>项目信息</w:t>
            </w:r>
          </w:p>
        </w:tc>
        <w:tc>
          <w:tcPr>
            <w:tcW w:w="7177" w:type="dxa"/>
            <w:vAlign w:val="top"/>
            <w:gridSpan w:val="2"/>
          </w:tcPr>
          <w:p>
            <w:pPr>
              <w:ind w:left="102" w:right="194"/>
              <w:spacing w:before="165" w:line="354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项目名称：铜陵市立医院飞利浦Ingenuity Core 128 CT</w:t>
            </w:r>
            <w:r>
              <w:rPr>
                <w:rFonts w:ascii="SimSun" w:hAnsi="SimSun" w:eastAsia="SimSun" w:cs="SimSun"/>
                <w:sz w:val="28"/>
                <w:szCs w:val="28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spacing w:val="6"/>
              </w:rPr>
              <w:t>维保服务采购项目</w:t>
            </w:r>
          </w:p>
        </w:tc>
      </w:tr>
      <w:tr>
        <w:trPr>
          <w:trHeight w:val="630" w:hRule="atLeast"/>
        </w:trPr>
        <w:tc>
          <w:tcPr>
            <w:tcW w:w="1912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177" w:type="dxa"/>
            <w:vAlign w:val="top"/>
            <w:gridSpan w:val="2"/>
          </w:tcPr>
          <w:p>
            <w:pPr>
              <w:ind w:left="102"/>
              <w:spacing w:before="183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供应商名称：安徽安雅科技有限公司</w:t>
            </w:r>
          </w:p>
        </w:tc>
      </w:tr>
      <w:tr>
        <w:trPr>
          <w:trHeight w:val="7924" w:hRule="atLeast"/>
        </w:trPr>
        <w:tc>
          <w:tcPr>
            <w:tcW w:w="1912" w:type="dxa"/>
            <w:vAlign w:val="top"/>
          </w:tcPr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ind w:left="664" w:right="105" w:hanging="560"/>
              <w:spacing w:before="91" w:line="417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专业人员论证</w:t>
            </w:r>
            <w:r>
              <w:rPr>
                <w:rFonts w:ascii="SimSun" w:hAnsi="SimSun" w:eastAsia="SimSun" w:cs="SimSun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spacing w:val="7"/>
              </w:rPr>
              <w:t>意见</w:t>
            </w:r>
          </w:p>
        </w:tc>
        <w:tc>
          <w:tcPr>
            <w:tcW w:w="7177" w:type="dxa"/>
            <w:vAlign w:val="top"/>
            <w:gridSpan w:val="2"/>
          </w:tcPr>
          <w:p>
            <w:pPr>
              <w:ind w:left="1182" w:right="930" w:firstLine="410"/>
              <w:spacing w:before="185" w:line="41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本项目市立医院飞利浦Core128CT没备</w:t>
            </w:r>
            <w:r>
              <w:rPr>
                <w:rFonts w:ascii="SimSun" w:hAnsi="SimSun" w:eastAsia="SimSun" w:cs="SimSun"/>
                <w:sz w:val="28"/>
                <w:szCs w:val="28"/>
                <w:spacing w:val="12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</w:rPr>
              <w:t>为飞到浦(中国)生产的大型精密医疗设备</w:t>
            </w:r>
          </w:p>
          <w:p>
            <w:pPr>
              <w:ind w:left="1362"/>
              <w:spacing w:before="22" w:line="216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技术安合性和复杂性极育,其维护保养</w:t>
            </w:r>
          </w:p>
          <w:p>
            <w:pPr>
              <w:ind w:left="552" w:right="1250" w:firstLine="870"/>
              <w:spacing w:before="287" w:line="36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均需由飞利浦公司经过专业培训并授</w:t>
            </w:r>
            <w:r>
              <w:rPr>
                <w:rFonts w:ascii="SimSun" w:hAnsi="SimSun" w:eastAsia="SimSun" w:cs="SimSun"/>
                <w:sz w:val="28"/>
                <w:szCs w:val="28"/>
                <w:spacing w:val="12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spacing w:val="12"/>
              </w:rPr>
              <w:t>权的工程师才能空完对。</w:t>
            </w:r>
          </w:p>
          <w:p>
            <w:pPr>
              <w:ind w:left="1322" w:right="968" w:firstLine="379"/>
              <w:spacing w:before="1" w:line="43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安雅科技有限公司作为飞利浦么司在</w:t>
            </w:r>
            <w:r>
              <w:rPr>
                <w:rFonts w:ascii="SimSun" w:hAnsi="SimSun" w:eastAsia="SimSun" w:cs="SimSun"/>
                <w:sz w:val="28"/>
                <w:szCs w:val="28"/>
                <w:spacing w:val="14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</w:rPr>
              <w:t>产地区唯一授友信息服务平台,共有星</w:t>
            </w:r>
          </w:p>
          <w:p>
            <w:pPr>
              <w:ind w:left="712"/>
              <w:spacing w:before="66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4"/>
              </w:rPr>
              <w:t>的维保能力</w:t>
            </w:r>
          </w:p>
          <w:p>
            <w:pPr>
              <w:ind w:left="942" w:right="929" w:firstLine="519"/>
              <w:spacing w:before="234" w:line="407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综上所述根据我国采购法当三十一条节</w:t>
            </w:r>
            <w:r>
              <w:rPr>
                <w:rFonts w:ascii="SimSun" w:hAnsi="SimSun" w:eastAsia="SimSun" w:cs="SimSun"/>
                <w:sz w:val="28"/>
                <w:szCs w:val="28"/>
                <w:spacing w:val="13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spacing w:val="4"/>
              </w:rPr>
              <w:t>一数“只能从唯一供应商处手昀的“观定,</w:t>
            </w:r>
            <w:r>
              <w:rPr>
                <w:rFonts w:ascii="SimSun" w:hAnsi="SimSun" w:eastAsia="SimSun" w:cs="SimSun"/>
                <w:sz w:val="28"/>
                <w:szCs w:val="28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spacing w:val="31"/>
              </w:rPr>
              <w:t>建汉采用单一耕地耕式式.</w:t>
            </w:r>
          </w:p>
        </w:tc>
      </w:tr>
      <w:tr>
        <w:trPr>
          <w:trHeight w:val="644" w:hRule="atLeast"/>
        </w:trPr>
        <w:tc>
          <w:tcPr>
            <w:tcW w:w="1912" w:type="dxa"/>
            <w:vAlign w:val="top"/>
          </w:tcPr>
          <w:p>
            <w:pPr>
              <w:ind w:left="104"/>
              <w:spacing w:before="191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专业人员签字</w:t>
            </w:r>
          </w:p>
        </w:tc>
        <w:tc>
          <w:tcPr>
            <w:tcW w:w="3326" w:type="dxa"/>
            <w:vAlign w:val="top"/>
          </w:tcPr>
          <w:p>
            <w:pPr>
              <w:pStyle w:val="TableText"/>
              <w:spacing w:line="250" w:lineRule="auto"/>
              <w:rPr/>
            </w:pPr>
            <w:r/>
          </w:p>
          <w:p>
            <w:pPr>
              <w:ind w:firstLine="830"/>
              <w:spacing w:line="350" w:lineRule="exact"/>
              <w:rPr/>
            </w:pPr>
            <w:r>
              <w:rPr>
                <w:position w:val="-6"/>
              </w:rPr>
              <w:drawing>
                <wp:inline distT="0" distB="0" distL="0" distR="0">
                  <wp:extent cx="599254" cy="222244"/>
                  <wp:effectExtent l="0" t="0" r="0" b="0"/>
                  <wp:docPr id="4" name="IM 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" name="IM 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99254" cy="222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  <w:vAlign w:val="top"/>
          </w:tcPr>
          <w:p>
            <w:pPr>
              <w:ind w:left="146"/>
              <w:spacing w:before="161" w:line="227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  <w:position w:val="-2"/>
              </w:rPr>
              <w:t>日</w:t>
            </w:r>
            <w:r>
              <w:rPr>
                <w:rFonts w:ascii="SimSun" w:hAnsi="SimSun" w:eastAsia="SimSun" w:cs="SimSun"/>
                <w:sz w:val="28"/>
                <w:szCs w:val="28"/>
                <w:spacing w:val="-48"/>
                <w:position w:val="-2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spacing w:val="-3"/>
                <w:position w:val="-2"/>
              </w:rPr>
              <w:t>期</w:t>
            </w:r>
            <w:r>
              <w:rPr>
                <w:rFonts w:ascii="SimSun" w:hAnsi="SimSun" w:eastAsia="SimSun" w:cs="SimSun"/>
                <w:sz w:val="28"/>
                <w:szCs w:val="28"/>
                <w:u w:val="single" w:color="auto"/>
                <w:spacing w:val="66"/>
              </w:rPr>
              <w:t xml:space="preserve">  </w:t>
            </w:r>
            <w:r>
              <w:rPr>
                <w:rFonts w:ascii="SimSun" w:hAnsi="SimSun" w:eastAsia="SimSun" w:cs="SimSun"/>
                <w:sz w:val="28"/>
                <w:szCs w:val="28"/>
                <w:u w:val="single" w:color="auto"/>
                <w:spacing w:val="-3"/>
              </w:rPr>
              <w:t>2026年4月1</w:t>
            </w:r>
            <w:r>
              <w:rPr>
                <w:rFonts w:ascii="SimSun" w:hAnsi="SimSun" w:eastAsia="SimSun" w:cs="SimSun"/>
                <w:sz w:val="28"/>
                <w:szCs w:val="28"/>
                <w:spacing w:val="-73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日</w:t>
            </w:r>
          </w:p>
        </w:tc>
      </w:tr>
    </w:tbl>
    <w:p>
      <w:pPr>
        <w:spacing w:line="174" w:lineRule="exact"/>
        <w:rPr>
          <w:rFonts w:ascii="Arial"/>
          <w:sz w:val="15"/>
        </w:rPr>
      </w:pPr>
      <w:r/>
    </w:p>
    <w:sectPr>
      <w:footerReference w:type="default" r:id="rId3"/>
      <w:pgSz w:w="11910" w:h="16840"/>
      <w:pgMar w:top="1431" w:right="1334" w:bottom="2231" w:left="1475" w:header="0" w:footer="1905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8030705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14"/>
      <w:spacing w:line="215" w:lineRule="auto"/>
      <w:rPr>
        <w:sz w:val="27"/>
        <w:szCs w:val="27"/>
      </w:rPr>
    </w:pPr>
    <w:r>
      <w:rPr>
        <w:sz w:val="27"/>
        <w:szCs w:val="27"/>
        <w:spacing w:val="5"/>
      </w:rPr>
      <w:t>注：本表格中专业人员论证意见由专业人员手工填写。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84"/>
      <w:spacing w:line="215" w:lineRule="auto"/>
      <w:rPr>
        <w:sz w:val="27"/>
        <w:szCs w:val="27"/>
      </w:rPr>
    </w:pPr>
    <w:r>
      <w:rPr>
        <w:sz w:val="27"/>
        <w:szCs w:val="27"/>
        <w:spacing w:val="7"/>
      </w:rPr>
      <w:t>注：本表格中专业人员论证意见由专业人员手</w:t>
    </w:r>
    <w:r>
      <w:rPr>
        <w:sz w:val="27"/>
        <w:szCs w:val="27"/>
        <w:spacing w:val="6"/>
      </w:rPr>
      <w:t>工填写。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styles" Target="styles.xml"/><Relationship Id="rId5" Type="http://schemas.openxmlformats.org/officeDocument/2006/relationships/settings" Target="settings.xml"/><Relationship Id="rId4" Type="http://schemas.openxmlformats.org/officeDocument/2006/relationships/image" Target="media/image2.png"/><Relationship Id="rId3" Type="http://schemas.openxmlformats.org/officeDocument/2006/relationships/footer" Target="footer2.xml"/><Relationship Id="rId2" Type="http://schemas.openxmlformats.org/officeDocument/2006/relationships/footer" Target="footer1.xml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2026-04-01T16:50:21Z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2026-04-01T16:50:22</vt:filetime>
  </property>
  <property fmtid="{D5CDD505-2E9C-101B-9397-08002B2CF9AE}" pid="4" name="UsrData">
    <vt:lpwstr>69ccdc4a7fe946001f07a8fawl</vt:lpwstr>
  </property>
</Properties>
</file>